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0BD0" w14:textId="4AA574DC" w:rsidR="003A4074" w:rsidRPr="001613DD" w:rsidRDefault="00D64A24" w:rsidP="001613DD">
      <w:pPr>
        <w:ind w:left="7230" w:right="-287"/>
        <w:rPr>
          <w:rFonts w:ascii="Times New Roman" w:hAnsi="Times New Roman" w:cs="Times New Roman"/>
          <w:color w:val="000000" w:themeColor="text1"/>
          <w:lang w:val="ru-RU"/>
        </w:rPr>
      </w:pPr>
      <w:r w:rsidRPr="001613DD">
        <w:rPr>
          <w:rFonts w:ascii="Times New Roman" w:hAnsi="Times New Roman" w:cs="Times New Roman"/>
          <w:color w:val="000000" w:themeColor="text1"/>
          <w:lang w:val="uk-UA"/>
        </w:rPr>
        <w:t>Шаблон за версією 0</w:t>
      </w:r>
      <w:r w:rsidRPr="001613DD">
        <w:rPr>
          <w:rFonts w:ascii="Times New Roman" w:hAnsi="Times New Roman" w:cs="Times New Roman"/>
          <w:color w:val="000000" w:themeColor="text1"/>
          <w:lang w:val="ru-RU"/>
        </w:rPr>
        <w:t>2</w:t>
      </w:r>
    </w:p>
    <w:p w14:paraId="75E8A6E8" w14:textId="1E52E884" w:rsidR="003A4074" w:rsidRPr="001613DD" w:rsidRDefault="001613DD" w:rsidP="001613DD">
      <w:pPr>
        <w:pStyle w:val="Heading1"/>
        <w:spacing w:before="0" w:after="0"/>
        <w:ind w:left="7230" w:right="-2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3DD">
        <w:rPr>
          <w:rFonts w:ascii="Times New Roman" w:eastAsia="Arial Unicode MS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t>від 28.08.2019 р. №0586-І</w:t>
      </w:r>
    </w:p>
    <w:p w14:paraId="0A32B529" w14:textId="067C9EE7" w:rsidR="003A4074" w:rsidRPr="00A86C4D" w:rsidRDefault="003A4074" w:rsidP="003A4074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C4D">
        <w:rPr>
          <w:rFonts w:ascii="Times New Roman" w:hAnsi="Times New Roman" w:cs="Times New Roman"/>
          <w:color w:val="000000" w:themeColor="text1"/>
          <w:sz w:val="26"/>
          <w:szCs w:val="26"/>
        </w:rPr>
        <w:t>МІНІСТЕРСТВО ОСВІТИ І НАУКИ УКРАЇНИ</w:t>
      </w:r>
    </w:p>
    <w:p w14:paraId="565CAA74" w14:textId="77777777" w:rsidR="003A4074" w:rsidRPr="00A86C4D" w:rsidRDefault="003A4074" w:rsidP="003A4074">
      <w:pPr>
        <w:pStyle w:val="Heading1"/>
        <w:spacing w:before="120"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C4D">
        <w:rPr>
          <w:rFonts w:ascii="Times New Roman" w:hAnsi="Times New Roman" w:cs="Times New Roman"/>
          <w:color w:val="000000" w:themeColor="text1"/>
          <w:sz w:val="26"/>
          <w:szCs w:val="26"/>
        </w:rPr>
        <w:t>СУМСЬКИЙ ДЕРЖАВНИЙ УНІВЕРСИТЕТ</w:t>
      </w:r>
    </w:p>
    <w:p w14:paraId="3C0405B3" w14:textId="4758DD78" w:rsidR="003A4074" w:rsidRPr="00A86C4D" w:rsidRDefault="006D0AB2" w:rsidP="003A4074">
      <w:pPr>
        <w:pStyle w:val="Heading1"/>
        <w:spacing w:before="120" w:after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Навчально-науковий інститут </w:t>
      </w:r>
      <w:r w:rsidR="00EF277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біз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несу, економіки та менеджменту</w:t>
      </w:r>
    </w:p>
    <w:p w14:paraId="015B6A8A" w14:textId="0850B370" w:rsidR="003A4074" w:rsidRPr="00A86C4D" w:rsidRDefault="006D0AB2" w:rsidP="003A4074">
      <w:pPr>
        <w:pStyle w:val="Heading1"/>
        <w:spacing w:before="120" w:after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Кафедра управління імені Олега Балацького</w:t>
      </w:r>
    </w:p>
    <w:p w14:paraId="2B12E0B0" w14:textId="77777777" w:rsidR="003A4074" w:rsidRPr="00A86C4D" w:rsidRDefault="003A4074" w:rsidP="003A4074">
      <w:pPr>
        <w:rPr>
          <w:color w:val="000000" w:themeColor="text1"/>
          <w:lang w:val="uk-UA" w:eastAsia="uk-UA"/>
        </w:rPr>
      </w:pPr>
    </w:p>
    <w:p w14:paraId="0E428E64" w14:textId="77777777" w:rsidR="003A4074" w:rsidRPr="00A86C4D" w:rsidRDefault="003A4074" w:rsidP="003A4074">
      <w:pPr>
        <w:rPr>
          <w:color w:val="000000" w:themeColor="text1"/>
          <w:lang w:val="uk-UA" w:eastAsia="uk-UA"/>
        </w:rPr>
      </w:pPr>
    </w:p>
    <w:p w14:paraId="2A5D5820" w14:textId="12EF74CD" w:rsidR="003A4074" w:rsidRPr="00A86C4D" w:rsidRDefault="003A4074" w:rsidP="003A4074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A86C4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РОБОЧА ПРОГРАМА НАВЧАЛЬНОЇ ДИСЦИПЛІНИ</w:t>
      </w:r>
    </w:p>
    <w:p w14:paraId="5A0A91E3" w14:textId="77777777" w:rsidR="003A4074" w:rsidRPr="00A86C4D" w:rsidRDefault="003A4074" w:rsidP="003A4074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</w:p>
    <w:p w14:paraId="628B93E2" w14:textId="77777777" w:rsidR="003A4074" w:rsidRPr="00A86C4D" w:rsidRDefault="003A4074" w:rsidP="003A4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1FB5222A" w14:textId="27334798" w:rsidR="003A4074" w:rsidRPr="0047150C" w:rsidRDefault="003A4074" w:rsidP="004715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47150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________</w:t>
      </w:r>
      <w:r w:rsidR="006D0AB2" w:rsidRPr="0047150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  <w:r w:rsidR="00610031" w:rsidRPr="0061003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uk-UA"/>
        </w:rPr>
        <w:t>Інтеркультурні комунікації в Медіа</w:t>
      </w:r>
      <w:r w:rsidRPr="0047150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______</w:t>
      </w:r>
    </w:p>
    <w:p w14:paraId="02EC6FAA" w14:textId="77777777" w:rsidR="003A4074" w:rsidRPr="00A86C4D" w:rsidRDefault="003A4074" w:rsidP="003A4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A86C4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(зазначити назву дисципліни)</w:t>
      </w:r>
    </w:p>
    <w:p w14:paraId="43848E65" w14:textId="77777777" w:rsidR="003A4074" w:rsidRPr="00A86C4D" w:rsidRDefault="003A4074" w:rsidP="003A40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F579707" w14:textId="77777777" w:rsidR="003A4074" w:rsidRPr="00A86C4D" w:rsidRDefault="003A4074" w:rsidP="003A4074">
      <w:pPr>
        <w:ind w:hanging="21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980"/>
      </w:tblGrid>
      <w:tr w:rsidR="003A4074" w:rsidRPr="00A86C4D" w14:paraId="77C920DA" w14:textId="77777777" w:rsidTr="00AF0E75">
        <w:trPr>
          <w:trHeight w:hRule="exact" w:val="567"/>
        </w:trPr>
        <w:tc>
          <w:tcPr>
            <w:tcW w:w="2872" w:type="dxa"/>
            <w:shd w:val="clear" w:color="auto" w:fill="auto"/>
            <w:vAlign w:val="center"/>
          </w:tcPr>
          <w:p w14:paraId="6E49CC52" w14:textId="77777777" w:rsidR="003A4074" w:rsidRPr="00A86C4D" w:rsidRDefault="003A4074" w:rsidP="00AF0E7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Рівень вищої освіти</w:t>
            </w:r>
          </w:p>
        </w:tc>
        <w:tc>
          <w:tcPr>
            <w:tcW w:w="6980" w:type="dxa"/>
            <w:shd w:val="clear" w:color="auto" w:fill="auto"/>
          </w:tcPr>
          <w:p w14:paraId="20304B65" w14:textId="5F155574" w:rsidR="003A4074" w:rsidRPr="00A86C4D" w:rsidRDefault="00651763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Бакалавр, магістр</w:t>
            </w:r>
          </w:p>
        </w:tc>
      </w:tr>
      <w:tr w:rsidR="003A4074" w:rsidRPr="00A86C4D" w14:paraId="3E9BDCE3" w14:textId="77777777" w:rsidTr="00AF0E75">
        <w:trPr>
          <w:trHeight w:hRule="exact" w:val="567"/>
        </w:trPr>
        <w:tc>
          <w:tcPr>
            <w:tcW w:w="2872" w:type="dxa"/>
            <w:shd w:val="clear" w:color="auto" w:fill="auto"/>
            <w:vAlign w:val="center"/>
          </w:tcPr>
          <w:p w14:paraId="79FE501D" w14:textId="77777777" w:rsidR="003A4074" w:rsidRPr="00A86C4D" w:rsidRDefault="003A4074" w:rsidP="00AF0E7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Спеціальність </w:t>
            </w:r>
          </w:p>
        </w:tc>
        <w:tc>
          <w:tcPr>
            <w:tcW w:w="6980" w:type="dxa"/>
            <w:shd w:val="clear" w:color="auto" w:fill="auto"/>
          </w:tcPr>
          <w:p w14:paraId="2C5471BB" w14:textId="77B7AC9B" w:rsidR="003A4074" w:rsidRPr="00A86C4D" w:rsidRDefault="00651763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Всі</w:t>
            </w:r>
            <w:r w:rsidR="00EF2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</w:tr>
      <w:tr w:rsidR="003A4074" w:rsidRPr="00A86C4D" w14:paraId="1433208F" w14:textId="77777777" w:rsidTr="00AF0E75">
        <w:trPr>
          <w:trHeight w:hRule="exact" w:val="567"/>
        </w:trPr>
        <w:tc>
          <w:tcPr>
            <w:tcW w:w="2872" w:type="dxa"/>
            <w:shd w:val="clear" w:color="auto" w:fill="auto"/>
            <w:vAlign w:val="center"/>
          </w:tcPr>
          <w:p w14:paraId="7C75D504" w14:textId="77777777" w:rsidR="003A4074" w:rsidRPr="00A86C4D" w:rsidRDefault="003A4074" w:rsidP="00AF0E7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Освітня програма</w:t>
            </w:r>
          </w:p>
        </w:tc>
        <w:tc>
          <w:tcPr>
            <w:tcW w:w="6980" w:type="dxa"/>
            <w:shd w:val="clear" w:color="auto" w:fill="auto"/>
          </w:tcPr>
          <w:p w14:paraId="4F79F183" w14:textId="76682FEE" w:rsidR="003A4074" w:rsidRPr="00A86C4D" w:rsidRDefault="006D0AB2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Вибіркова дисципліна загального блоку </w:t>
            </w:r>
          </w:p>
        </w:tc>
      </w:tr>
    </w:tbl>
    <w:p w14:paraId="0874CBFE" w14:textId="77777777" w:rsidR="003A4074" w:rsidRPr="00A86C4D" w:rsidRDefault="003A4074" w:rsidP="003A40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3C2920A" w14:textId="77777777" w:rsidR="003A4074" w:rsidRPr="00A86C4D" w:rsidRDefault="003A4074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A69370A" w14:textId="77777777" w:rsidR="003A4074" w:rsidRPr="00A86C4D" w:rsidRDefault="003A4074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1715753" w14:textId="77777777" w:rsidR="003A4074" w:rsidRPr="00A86C4D" w:rsidRDefault="003A4074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42FB2B7" w14:textId="77777777" w:rsidR="003A4074" w:rsidRPr="00A86C4D" w:rsidRDefault="003A4074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uk-UA"/>
        </w:rPr>
      </w:pPr>
      <w:r w:rsidRPr="00A86C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Затверджено рішенням Ради з якості інституту (факультету) </w:t>
      </w:r>
      <w:r w:rsidRPr="00A86C4D"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footnoteReference w:id="1"/>
      </w:r>
      <w:r w:rsidRPr="00A86C4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uk-UA"/>
        </w:rPr>
        <w:t>)</w:t>
      </w:r>
    </w:p>
    <w:p w14:paraId="74E7ECB8" w14:textId="77777777" w:rsidR="003A4074" w:rsidRPr="00A86C4D" w:rsidRDefault="003A4074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07151AC" w14:textId="77777777" w:rsidR="003A4074" w:rsidRPr="00A86C4D" w:rsidRDefault="003A4074" w:rsidP="003A4074">
      <w:pPr>
        <w:spacing w:before="120"/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86C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Протокол від ____ ___________ 201__ р. № _______</w:t>
      </w:r>
    </w:p>
    <w:p w14:paraId="1656ECA8" w14:textId="77777777" w:rsidR="003A4074" w:rsidRPr="00A86C4D" w:rsidRDefault="003A4074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86C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Голова Ради з якості інституту (факультету) / </w:t>
      </w:r>
    </w:p>
    <w:p w14:paraId="1FC1B337" w14:textId="77777777" w:rsidR="003A4074" w:rsidRPr="00A86C4D" w:rsidRDefault="003A4074" w:rsidP="003A4074">
      <w:pPr>
        <w:spacing w:before="120"/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86C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____________ _______________</w:t>
      </w:r>
    </w:p>
    <w:p w14:paraId="6504FD36" w14:textId="77777777" w:rsidR="003A4074" w:rsidRPr="00A86C4D" w:rsidRDefault="003A4074" w:rsidP="003A4074">
      <w:pPr>
        <w:spacing w:before="120"/>
        <w:ind w:left="3686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A86C4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ab/>
        <w:t>(підпис)</w:t>
      </w:r>
      <w:r w:rsidRPr="00A86C4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ab/>
      </w:r>
      <w:r w:rsidRPr="00A86C4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ab/>
        <w:t>(прізвище, ініціали)</w:t>
      </w:r>
    </w:p>
    <w:p w14:paraId="0B72F9F8" w14:textId="77777777" w:rsidR="003A4074" w:rsidRPr="00A86C4D" w:rsidRDefault="003A4074" w:rsidP="003A4074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4EC45C1" w14:textId="77777777" w:rsidR="003A4074" w:rsidRPr="00A86C4D" w:rsidRDefault="003A4074" w:rsidP="003A407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73CF2D4" w14:textId="77777777" w:rsidR="003A4074" w:rsidRPr="00A86C4D" w:rsidRDefault="003A4074" w:rsidP="003A407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83C7034" w14:textId="77777777" w:rsidR="003A4074" w:rsidRPr="00A86C4D" w:rsidRDefault="003A4074" w:rsidP="003A407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1A955C7" w14:textId="77777777" w:rsidR="003A4074" w:rsidRPr="00A86C4D" w:rsidRDefault="003A4074" w:rsidP="003A407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86C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Суми 201__ р.</w:t>
      </w:r>
    </w:p>
    <w:p w14:paraId="684C99CB" w14:textId="77777777" w:rsidR="003A4074" w:rsidRPr="00A86C4D" w:rsidRDefault="003A4074" w:rsidP="003A407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  <w:r w:rsidRPr="00A86C4D">
        <w:rPr>
          <w:color w:val="000000" w:themeColor="text1"/>
          <w:sz w:val="26"/>
          <w:szCs w:val="26"/>
          <w:lang w:val="uk-UA"/>
        </w:rPr>
        <w:br w:type="page"/>
      </w:r>
    </w:p>
    <w:p w14:paraId="5DB4ED2A" w14:textId="77777777" w:rsidR="003A4074" w:rsidRPr="00A86C4D" w:rsidRDefault="003A4074" w:rsidP="003A4074">
      <w:pPr>
        <w:pStyle w:val="BodyTextIndent"/>
        <w:spacing w:after="0"/>
        <w:ind w:left="0"/>
        <w:jc w:val="center"/>
        <w:rPr>
          <w:color w:val="000000" w:themeColor="text1"/>
          <w:sz w:val="26"/>
          <w:szCs w:val="26"/>
        </w:rPr>
      </w:pPr>
      <w:r w:rsidRPr="00A86C4D">
        <w:rPr>
          <w:color w:val="000000" w:themeColor="text1"/>
          <w:sz w:val="26"/>
          <w:szCs w:val="26"/>
        </w:rPr>
        <w:lastRenderedPageBreak/>
        <w:t xml:space="preserve">ДАНІ ПРО РЕЦЕНЗУВАННЯ ТА ПОГОДЖЕННЯ </w:t>
      </w:r>
    </w:p>
    <w:p w14:paraId="00FB5E18" w14:textId="77777777" w:rsidR="003A4074" w:rsidRPr="00A86C4D" w:rsidRDefault="003A4074" w:rsidP="003A4074">
      <w:pPr>
        <w:pStyle w:val="BodyTextIndent"/>
        <w:spacing w:after="0"/>
        <w:ind w:left="0"/>
        <w:jc w:val="center"/>
        <w:rPr>
          <w:b/>
          <w:color w:val="000000" w:themeColor="text1"/>
          <w:sz w:val="26"/>
          <w:szCs w:val="26"/>
        </w:rPr>
      </w:pPr>
      <w:r w:rsidRPr="00A86C4D">
        <w:rPr>
          <w:color w:val="000000" w:themeColor="text1"/>
          <w:sz w:val="26"/>
          <w:szCs w:val="26"/>
        </w:rPr>
        <w:t>РОБОЧОЇ ПРОГРАМИ НАВЧАЛЬНОЇ ДИСЦИПЛІНИ</w:t>
      </w:r>
      <w:r w:rsidRPr="00A86C4D">
        <w:rPr>
          <w:b/>
          <w:color w:val="000000" w:themeColor="text1"/>
          <w:sz w:val="26"/>
          <w:szCs w:val="26"/>
        </w:rPr>
        <w:t xml:space="preserve"> </w:t>
      </w:r>
    </w:p>
    <w:p w14:paraId="46557F88" w14:textId="77777777" w:rsidR="003A4074" w:rsidRPr="00A86C4D" w:rsidRDefault="003A4074" w:rsidP="003A4074">
      <w:pPr>
        <w:pStyle w:val="BodyTextIndent"/>
        <w:spacing w:after="0"/>
        <w:ind w:left="0"/>
        <w:jc w:val="center"/>
        <w:rPr>
          <w:b/>
          <w:color w:val="000000" w:themeColor="text1"/>
          <w:sz w:val="26"/>
          <w:szCs w:val="26"/>
        </w:rPr>
      </w:pPr>
    </w:p>
    <w:p w14:paraId="590A62D1" w14:textId="77777777" w:rsidR="003A4074" w:rsidRPr="00A86C4D" w:rsidRDefault="003A4074" w:rsidP="003A4074">
      <w:pPr>
        <w:pStyle w:val="BodyTextIndent"/>
        <w:spacing w:after="0"/>
        <w:ind w:left="0"/>
        <w:jc w:val="center"/>
        <w:rPr>
          <w:b/>
          <w:color w:val="000000" w:themeColor="text1"/>
          <w:sz w:val="26"/>
          <w:szCs w:val="26"/>
        </w:rPr>
      </w:pPr>
    </w:p>
    <w:p w14:paraId="7E7DCC21" w14:textId="3CFB6ABD" w:rsidR="003A4074" w:rsidRPr="00A86C4D" w:rsidRDefault="003A4074" w:rsidP="00EF2773">
      <w:pPr>
        <w:ind w:left="3828" w:hanging="4248"/>
        <w:jc w:val="both"/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</w:pPr>
      <w:r w:rsidRPr="00A86C4D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Розробник: </w:t>
      </w:r>
      <w:r w:rsidRPr="00A86C4D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ab/>
      </w:r>
      <w:r w:rsidR="00614C63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>Петрушенко Ю.М.</w:t>
      </w:r>
      <w:r w:rsidRPr="00A86C4D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 xml:space="preserve">, </w:t>
      </w:r>
      <w:r w:rsidR="00AD1712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>д</w:t>
      </w:r>
      <w:r w:rsidR="00EF2773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 xml:space="preserve">.е.н., </w:t>
      </w:r>
      <w:r w:rsidR="00E83DE6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 xml:space="preserve">професор, </w:t>
      </w:r>
      <w:r w:rsidR="00614C63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>завідувач кафедри МЕВ</w:t>
      </w:r>
      <w:r w:rsidRPr="00A86C4D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 xml:space="preserve"> </w:t>
      </w:r>
    </w:p>
    <w:p w14:paraId="3B0D16E2" w14:textId="46F22FCD" w:rsidR="003A4074" w:rsidRPr="00A86C4D" w:rsidRDefault="003A4074" w:rsidP="003A4074">
      <w:pPr>
        <w:tabs>
          <w:tab w:val="left" w:pos="4820"/>
        </w:tabs>
        <w:ind w:left="41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6C4D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ab/>
      </w:r>
      <w:r w:rsidRPr="00A86C4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(прізвище, ініціали)</w:t>
      </w:r>
      <w:r w:rsidRPr="00A86C4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ab/>
        <w:t>(</w:t>
      </w:r>
      <w:r w:rsidR="00B120BB" w:rsidRPr="00A86C4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вчений ступінь та звання, </w:t>
      </w:r>
      <w:r w:rsidRPr="00A86C4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посада)</w:t>
      </w:r>
    </w:p>
    <w:p w14:paraId="0033B08D" w14:textId="77777777" w:rsidR="003A4074" w:rsidRPr="00A86C4D" w:rsidRDefault="003A4074" w:rsidP="003A4074">
      <w:pPr>
        <w:ind w:left="4248" w:hanging="4248"/>
        <w:jc w:val="both"/>
        <w:rPr>
          <w:rFonts w:ascii="Times New Roman" w:hAnsi="Times New Roman" w:cs="Times New Roman"/>
          <w:color w:val="000000" w:themeColor="text1"/>
          <w:szCs w:val="28"/>
          <w:lang w:val="uk-UA"/>
        </w:rPr>
      </w:pPr>
    </w:p>
    <w:p w14:paraId="5A08B988" w14:textId="77777777" w:rsidR="003A4074" w:rsidRPr="00A86C4D" w:rsidRDefault="003A4074" w:rsidP="003A4074">
      <w:pPr>
        <w:ind w:left="4248" w:hanging="4248"/>
        <w:jc w:val="both"/>
        <w:rPr>
          <w:rFonts w:ascii="Times New Roman" w:hAnsi="Times New Roman" w:cs="Times New Roman"/>
          <w:color w:val="000000" w:themeColor="text1"/>
          <w:szCs w:val="28"/>
          <w:lang w:val="uk-UA"/>
        </w:rPr>
      </w:pPr>
    </w:p>
    <w:p w14:paraId="1BC28BF9" w14:textId="77777777" w:rsidR="003A4074" w:rsidRPr="00A86C4D" w:rsidRDefault="003A4074" w:rsidP="003A4074">
      <w:pPr>
        <w:ind w:left="4248" w:hanging="4248"/>
        <w:jc w:val="both"/>
        <w:rPr>
          <w:rFonts w:ascii="Times New Roman" w:hAnsi="Times New Roman" w:cs="Times New Roman"/>
          <w:color w:val="000000" w:themeColor="text1"/>
          <w:szCs w:val="28"/>
          <w:lang w:val="uk-UA"/>
        </w:rPr>
      </w:pPr>
    </w:p>
    <w:tbl>
      <w:tblPr>
        <w:tblStyle w:val="TableGrid"/>
        <w:tblpPr w:leftFromText="180" w:rightFromText="180" w:vertAnchor="text" w:horzAnchor="margin" w:tblpY="130"/>
        <w:tblW w:w="5000" w:type="pct"/>
        <w:tblLook w:val="04A0" w:firstRow="1" w:lastRow="0" w:firstColumn="1" w:lastColumn="0" w:noHBand="0" w:noVBand="1"/>
      </w:tblPr>
      <w:tblGrid>
        <w:gridCol w:w="3096"/>
        <w:gridCol w:w="2252"/>
        <w:gridCol w:w="2252"/>
        <w:gridCol w:w="2252"/>
      </w:tblGrid>
      <w:tr w:rsidR="003A4074" w:rsidRPr="00A86C4D" w14:paraId="1AF5567B" w14:textId="77777777" w:rsidTr="00AF0E75">
        <w:tc>
          <w:tcPr>
            <w:tcW w:w="1571" w:type="pct"/>
          </w:tcPr>
          <w:p w14:paraId="11809119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0C4B240F" w14:textId="23E9032D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Рецензування робочої програми навчальної дисципліни</w:t>
            </w:r>
          </w:p>
        </w:tc>
        <w:tc>
          <w:tcPr>
            <w:tcW w:w="3429" w:type="pct"/>
            <w:gridSpan w:val="3"/>
            <w:tcBorders>
              <w:bottom w:val="single" w:sz="4" w:space="0" w:color="auto"/>
            </w:tcBorders>
          </w:tcPr>
          <w:p w14:paraId="39B2FADD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224EB898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__________________________________________________</w:t>
            </w:r>
          </w:p>
          <w:p w14:paraId="410C5D8F" w14:textId="58DFE0FF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  <w:t xml:space="preserve">Прізвище, ініціали, посада рецензента  та/або дата і номер протоколу засідання </w:t>
            </w:r>
            <w:r w:rsidR="00B120BB" w:rsidRPr="00A86C4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  <w:t>е</w:t>
            </w: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  <w:t>кспертної ради роботодавців</w:t>
            </w:r>
          </w:p>
          <w:p w14:paraId="126E1596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243EDEC8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3A4074" w:rsidRPr="00A86C4D" w14:paraId="46E13686" w14:textId="77777777" w:rsidTr="00AF0E75">
        <w:trPr>
          <w:trHeight w:val="839"/>
        </w:trPr>
        <w:tc>
          <w:tcPr>
            <w:tcW w:w="1571" w:type="pct"/>
            <w:vMerge w:val="restart"/>
          </w:tcPr>
          <w:p w14:paraId="4A29F874" w14:textId="3BC90EEA" w:rsidR="003A4074" w:rsidRPr="00A86C4D" w:rsidRDefault="003A4074" w:rsidP="003A40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Розглянуто та схвалено на засіданні</w:t>
            </w:r>
            <w:r w:rsidRPr="00A86C4D">
              <w:rPr>
                <w:rStyle w:val="fontstyle01"/>
                <w:color w:val="000000" w:themeColor="text1"/>
                <w:sz w:val="24"/>
                <w:szCs w:val="24"/>
                <w:lang w:val="uk-UA"/>
              </w:rPr>
              <w:t xml:space="preserve"> робочої проєктної групи (РПГ) освітньої програми </w:t>
            </w:r>
            <w:r w:rsidR="00654F2F" w:rsidRPr="00A86C4D">
              <w:rPr>
                <w:rStyle w:val="fontstyle01"/>
                <w:color w:val="000000" w:themeColor="text1"/>
                <w:sz w:val="24"/>
                <w:szCs w:val="24"/>
                <w:vertAlign w:val="superscript"/>
                <w:lang w:val="uk-UA"/>
              </w:rPr>
              <w:t>2)</w:t>
            </w:r>
          </w:p>
          <w:p w14:paraId="0B67213B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«______________________»</w:t>
            </w:r>
          </w:p>
          <w:p w14:paraId="0E729207" w14:textId="02D4A6DA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  <w:t>(</w:t>
            </w:r>
            <w:r w:rsidR="00B120BB" w:rsidRPr="00A86C4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  <w:t>н</w:t>
            </w: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  <w:t>азва освітньої програми)</w:t>
            </w:r>
          </w:p>
          <w:p w14:paraId="5C58D5DB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429" w:type="pct"/>
            <w:gridSpan w:val="3"/>
            <w:tcBorders>
              <w:bottom w:val="nil"/>
            </w:tcBorders>
            <w:vAlign w:val="center"/>
          </w:tcPr>
          <w:p w14:paraId="57111F0E" w14:textId="77777777" w:rsidR="003A4074" w:rsidRPr="00A86C4D" w:rsidRDefault="003A4074" w:rsidP="00AF0E7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протокол від ________________________.№___</w:t>
            </w:r>
          </w:p>
        </w:tc>
      </w:tr>
      <w:tr w:rsidR="003A4074" w:rsidRPr="00A86C4D" w14:paraId="3C7CB4BB" w14:textId="77777777" w:rsidTr="00AF0E75">
        <w:trPr>
          <w:trHeight w:val="751"/>
        </w:trPr>
        <w:tc>
          <w:tcPr>
            <w:tcW w:w="1571" w:type="pct"/>
            <w:vMerge/>
          </w:tcPr>
          <w:p w14:paraId="48F595BC" w14:textId="77777777" w:rsidR="003A4074" w:rsidRPr="00A86C4D" w:rsidRDefault="003A4074" w:rsidP="00AF0E7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4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7E2C16" w14:textId="77777777" w:rsidR="003A4074" w:rsidRPr="00A86C4D" w:rsidRDefault="003A4074" w:rsidP="00AF0E75">
            <w:pPr>
              <w:ind w:left="4248" w:hanging="4248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 xml:space="preserve">Керівник РПГ </w:t>
            </w:r>
          </w:p>
          <w:p w14:paraId="536DF2DA" w14:textId="63906060" w:rsidR="003A4074" w:rsidRPr="00A86C4D" w:rsidRDefault="003A4074" w:rsidP="00AF0E7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(гарант освітньої програми)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A6B23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  <w:t>_________</w:t>
            </w:r>
          </w:p>
          <w:p w14:paraId="76BD04AA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C68DDA0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  <w:t>________________</w:t>
            </w:r>
          </w:p>
          <w:p w14:paraId="6E0B244E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(прізвище, ініціали)</w:t>
            </w:r>
          </w:p>
        </w:tc>
      </w:tr>
      <w:tr w:rsidR="003A4074" w:rsidRPr="00A86C4D" w14:paraId="51E75C1A" w14:textId="77777777" w:rsidTr="00AF0E75">
        <w:trPr>
          <w:trHeight w:val="751"/>
        </w:trPr>
        <w:tc>
          <w:tcPr>
            <w:tcW w:w="1571" w:type="pct"/>
            <w:vMerge w:val="restart"/>
          </w:tcPr>
          <w:p w14:paraId="172E2F18" w14:textId="5A2B109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Розглянуто та схвалено на засіданні кафедри ______________________</w:t>
            </w:r>
          </w:p>
          <w:p w14:paraId="61D1784B" w14:textId="4781BB03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  <w:t>(</w:t>
            </w:r>
            <w:r w:rsidR="00B120BB" w:rsidRPr="00A86C4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  <w:t>н</w:t>
            </w: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  <w:t>азва кафедри)</w:t>
            </w:r>
          </w:p>
          <w:p w14:paraId="3C00C783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</w:pPr>
          </w:p>
          <w:p w14:paraId="04F2C682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6"/>
                <w:lang w:val="uk-UA"/>
              </w:rPr>
            </w:pPr>
          </w:p>
          <w:p w14:paraId="70B61B80" w14:textId="77777777" w:rsidR="003A4074" w:rsidRPr="00A86C4D" w:rsidRDefault="003A4074" w:rsidP="00AF0E7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429" w:type="pct"/>
            <w:gridSpan w:val="3"/>
            <w:tcBorders>
              <w:bottom w:val="nil"/>
            </w:tcBorders>
            <w:vAlign w:val="center"/>
          </w:tcPr>
          <w:p w14:paraId="1549F922" w14:textId="77777777" w:rsidR="003A4074" w:rsidRPr="00A86C4D" w:rsidRDefault="003A4074" w:rsidP="00AF0E7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протокол від ________________________.№___</w:t>
            </w:r>
          </w:p>
        </w:tc>
      </w:tr>
      <w:tr w:rsidR="003A4074" w:rsidRPr="00A86C4D" w14:paraId="68F82829" w14:textId="77777777" w:rsidTr="00AF0E75">
        <w:trPr>
          <w:trHeight w:val="751"/>
        </w:trPr>
        <w:tc>
          <w:tcPr>
            <w:tcW w:w="1571" w:type="pct"/>
            <w:vMerge/>
          </w:tcPr>
          <w:p w14:paraId="33C5279D" w14:textId="77777777" w:rsidR="003A4074" w:rsidRPr="00A86C4D" w:rsidRDefault="003A4074" w:rsidP="00AF0E7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43" w:type="pct"/>
            <w:tcBorders>
              <w:top w:val="nil"/>
              <w:right w:val="nil"/>
            </w:tcBorders>
            <w:vAlign w:val="center"/>
          </w:tcPr>
          <w:p w14:paraId="2D8D8788" w14:textId="77777777" w:rsidR="003A4074" w:rsidRPr="00A86C4D" w:rsidRDefault="003A4074" w:rsidP="00AF0E75">
            <w:pPr>
              <w:ind w:left="4248" w:hanging="4248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Завідувач</w:t>
            </w:r>
          </w:p>
          <w:p w14:paraId="2995298D" w14:textId="34CE2E66" w:rsidR="003A4074" w:rsidRPr="00A86C4D" w:rsidRDefault="003A4074" w:rsidP="00AF0E75">
            <w:pPr>
              <w:ind w:left="4248" w:hanging="4248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кафедри</w:t>
            </w: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vAlign w:val="bottom"/>
          </w:tcPr>
          <w:p w14:paraId="5A67C217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  <w:t>_________</w:t>
            </w:r>
          </w:p>
          <w:p w14:paraId="598DCB37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143" w:type="pct"/>
            <w:tcBorders>
              <w:top w:val="nil"/>
              <w:left w:val="nil"/>
            </w:tcBorders>
            <w:vAlign w:val="bottom"/>
          </w:tcPr>
          <w:p w14:paraId="2FB9D52C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  <w:t>________________</w:t>
            </w:r>
          </w:p>
          <w:p w14:paraId="0733CACF" w14:textId="77777777" w:rsidR="003A4074" w:rsidRPr="00A86C4D" w:rsidRDefault="003A4074" w:rsidP="00AF0E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(прізвище, ініціали)</w:t>
            </w:r>
          </w:p>
        </w:tc>
      </w:tr>
    </w:tbl>
    <w:p w14:paraId="1329993E" w14:textId="77777777" w:rsidR="003A4074" w:rsidRPr="00A86C4D" w:rsidRDefault="003A4074" w:rsidP="003A407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  <w:r w:rsidRPr="00A86C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Дані про перегляд робочої програми навчальної дисципліни: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1513"/>
        <w:gridCol w:w="1696"/>
        <w:gridCol w:w="1696"/>
        <w:gridCol w:w="1696"/>
        <w:gridCol w:w="1697"/>
      </w:tblGrid>
      <w:tr w:rsidR="003A4074" w:rsidRPr="00A86C4D" w14:paraId="3520BE53" w14:textId="77777777" w:rsidTr="003A4074">
        <w:trPr>
          <w:cantSplit/>
        </w:trPr>
        <w:tc>
          <w:tcPr>
            <w:tcW w:w="1554" w:type="dxa"/>
            <w:vMerge w:val="restart"/>
            <w:vAlign w:val="center"/>
          </w:tcPr>
          <w:p w14:paraId="3DE8AC07" w14:textId="77777777" w:rsidR="003A4074" w:rsidRPr="00A86C4D" w:rsidRDefault="003A4074" w:rsidP="003A4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A86C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>Навчальний рік, в якому вносяться зміни</w:t>
            </w:r>
          </w:p>
        </w:tc>
        <w:tc>
          <w:tcPr>
            <w:tcW w:w="1513" w:type="dxa"/>
            <w:vMerge w:val="restart"/>
            <w:vAlign w:val="center"/>
          </w:tcPr>
          <w:p w14:paraId="221C4D7B" w14:textId="295EE95B" w:rsidR="003A4074" w:rsidRPr="00A86C4D" w:rsidRDefault="003A4074" w:rsidP="003A4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A86C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>Номер додатку до робочої програми з описом змін</w:t>
            </w:r>
          </w:p>
        </w:tc>
        <w:tc>
          <w:tcPr>
            <w:tcW w:w="6785" w:type="dxa"/>
            <w:gridSpan w:val="4"/>
            <w:vAlign w:val="center"/>
          </w:tcPr>
          <w:p w14:paraId="32D51F5B" w14:textId="392AFE02" w:rsidR="003A4074" w:rsidRPr="00A86C4D" w:rsidRDefault="003A4074" w:rsidP="003A4074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Зміни розглянуто і схвалено</w:t>
            </w:r>
          </w:p>
        </w:tc>
      </w:tr>
      <w:tr w:rsidR="003A4074" w:rsidRPr="00A86C4D" w14:paraId="0AE4AA52" w14:textId="77777777" w:rsidTr="003A4074">
        <w:trPr>
          <w:cantSplit/>
        </w:trPr>
        <w:tc>
          <w:tcPr>
            <w:tcW w:w="1554" w:type="dxa"/>
            <w:vMerge/>
            <w:vAlign w:val="center"/>
          </w:tcPr>
          <w:p w14:paraId="44324EF1" w14:textId="77777777" w:rsidR="003A4074" w:rsidRPr="00A86C4D" w:rsidRDefault="003A4074" w:rsidP="003A4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513" w:type="dxa"/>
            <w:vMerge/>
            <w:vAlign w:val="center"/>
          </w:tcPr>
          <w:p w14:paraId="590B56C1" w14:textId="77777777" w:rsidR="003A4074" w:rsidRPr="00A86C4D" w:rsidRDefault="003A4074" w:rsidP="003A4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696" w:type="dxa"/>
            <w:vAlign w:val="center"/>
          </w:tcPr>
          <w:p w14:paraId="230C16D6" w14:textId="56F046B8" w:rsidR="003A4074" w:rsidRPr="00A86C4D" w:rsidRDefault="003A4074" w:rsidP="003A4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Дата та номер протоколу засідання </w:t>
            </w:r>
            <w:r w:rsidRPr="00A86C4D">
              <w:rPr>
                <w:rStyle w:val="fontstyle01"/>
                <w:color w:val="000000" w:themeColor="text1"/>
                <w:sz w:val="26"/>
                <w:szCs w:val="26"/>
                <w:lang w:val="uk-UA"/>
              </w:rPr>
              <w:t>РПГ</w:t>
            </w:r>
          </w:p>
        </w:tc>
        <w:tc>
          <w:tcPr>
            <w:tcW w:w="1696" w:type="dxa"/>
            <w:vAlign w:val="center"/>
          </w:tcPr>
          <w:p w14:paraId="21D4D8B9" w14:textId="702C0EBF" w:rsidR="003A4074" w:rsidRPr="00A86C4D" w:rsidRDefault="003A4074" w:rsidP="003A4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Підпис керівника РПГ (гаранта освітньої програми)</w:t>
            </w:r>
          </w:p>
        </w:tc>
        <w:tc>
          <w:tcPr>
            <w:tcW w:w="1696" w:type="dxa"/>
            <w:vAlign w:val="center"/>
          </w:tcPr>
          <w:p w14:paraId="7D8B07E5" w14:textId="77777777" w:rsidR="003A4074" w:rsidRPr="00A86C4D" w:rsidRDefault="003A4074" w:rsidP="003A407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lang w:val="uk-UA"/>
              </w:rPr>
              <w:t>Дата та номер протоколу засідання кафедри</w:t>
            </w:r>
          </w:p>
        </w:tc>
        <w:tc>
          <w:tcPr>
            <w:tcW w:w="1697" w:type="dxa"/>
            <w:vAlign w:val="center"/>
          </w:tcPr>
          <w:p w14:paraId="59BAE276" w14:textId="77777777" w:rsidR="003A4074" w:rsidRPr="00A86C4D" w:rsidRDefault="003A4074" w:rsidP="003A407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Cs w:val="28"/>
                <w:lang w:val="uk-UA"/>
              </w:rPr>
              <w:t>Завідувач кафедри</w:t>
            </w:r>
          </w:p>
          <w:p w14:paraId="718EB5E3" w14:textId="77777777" w:rsidR="003A4074" w:rsidRPr="00A86C4D" w:rsidRDefault="003A4074" w:rsidP="003A407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  <w:tr w:rsidR="003A4074" w:rsidRPr="00A86C4D" w14:paraId="79A00BD4" w14:textId="77777777" w:rsidTr="00AF0E75">
        <w:trPr>
          <w:cantSplit/>
          <w:trHeight w:val="624"/>
        </w:trPr>
        <w:tc>
          <w:tcPr>
            <w:tcW w:w="1554" w:type="dxa"/>
          </w:tcPr>
          <w:p w14:paraId="0166D227" w14:textId="77777777" w:rsidR="003A4074" w:rsidRPr="00A86C4D" w:rsidRDefault="003A4074" w:rsidP="00AF0E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513" w:type="dxa"/>
          </w:tcPr>
          <w:p w14:paraId="6098C4C8" w14:textId="77777777" w:rsidR="003A4074" w:rsidRPr="00A86C4D" w:rsidRDefault="003A4074" w:rsidP="00AF0E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696" w:type="dxa"/>
          </w:tcPr>
          <w:p w14:paraId="5FC229B6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696" w:type="dxa"/>
          </w:tcPr>
          <w:p w14:paraId="36C7167E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696" w:type="dxa"/>
          </w:tcPr>
          <w:p w14:paraId="0EB69E6B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697" w:type="dxa"/>
          </w:tcPr>
          <w:p w14:paraId="0EE81CA8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  <w:tr w:rsidR="003A4074" w:rsidRPr="00A86C4D" w14:paraId="6FC680BE" w14:textId="77777777" w:rsidTr="00AF0E75">
        <w:trPr>
          <w:cantSplit/>
          <w:trHeight w:val="624"/>
        </w:trPr>
        <w:tc>
          <w:tcPr>
            <w:tcW w:w="1554" w:type="dxa"/>
          </w:tcPr>
          <w:p w14:paraId="0BF2CA11" w14:textId="77777777" w:rsidR="003A4074" w:rsidRPr="00A86C4D" w:rsidRDefault="003A4074" w:rsidP="00AF0E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513" w:type="dxa"/>
          </w:tcPr>
          <w:p w14:paraId="7C3EA000" w14:textId="77777777" w:rsidR="003A4074" w:rsidRPr="00A86C4D" w:rsidRDefault="003A4074" w:rsidP="00AF0E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696" w:type="dxa"/>
          </w:tcPr>
          <w:p w14:paraId="098D1830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696" w:type="dxa"/>
          </w:tcPr>
          <w:p w14:paraId="04E5AA67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696" w:type="dxa"/>
          </w:tcPr>
          <w:p w14:paraId="79C6F766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697" w:type="dxa"/>
          </w:tcPr>
          <w:p w14:paraId="610DF6EB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  <w:tr w:rsidR="003A4074" w:rsidRPr="00A86C4D" w14:paraId="2575A740" w14:textId="77777777" w:rsidTr="00AF0E75">
        <w:trPr>
          <w:cantSplit/>
          <w:trHeight w:val="624"/>
        </w:trPr>
        <w:tc>
          <w:tcPr>
            <w:tcW w:w="1554" w:type="dxa"/>
          </w:tcPr>
          <w:p w14:paraId="2D45DE07" w14:textId="77777777" w:rsidR="003A4074" w:rsidRPr="00A86C4D" w:rsidRDefault="003A4074" w:rsidP="00AF0E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513" w:type="dxa"/>
          </w:tcPr>
          <w:p w14:paraId="6C6386AF" w14:textId="77777777" w:rsidR="003A4074" w:rsidRPr="00A86C4D" w:rsidRDefault="003A4074" w:rsidP="00AF0E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696" w:type="dxa"/>
          </w:tcPr>
          <w:p w14:paraId="4132E71A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696" w:type="dxa"/>
          </w:tcPr>
          <w:p w14:paraId="58D8B047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696" w:type="dxa"/>
          </w:tcPr>
          <w:p w14:paraId="0BEF79D9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697" w:type="dxa"/>
          </w:tcPr>
          <w:p w14:paraId="7D223C71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  <w:tr w:rsidR="003A4074" w:rsidRPr="00A86C4D" w14:paraId="01883E46" w14:textId="77777777" w:rsidTr="00AF0E75">
        <w:trPr>
          <w:cantSplit/>
          <w:trHeight w:val="624"/>
        </w:trPr>
        <w:tc>
          <w:tcPr>
            <w:tcW w:w="1554" w:type="dxa"/>
          </w:tcPr>
          <w:p w14:paraId="2D9E00D1" w14:textId="77777777" w:rsidR="003A4074" w:rsidRPr="00A86C4D" w:rsidRDefault="003A4074" w:rsidP="00AF0E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513" w:type="dxa"/>
          </w:tcPr>
          <w:p w14:paraId="21921F1B" w14:textId="77777777" w:rsidR="003A4074" w:rsidRPr="00A86C4D" w:rsidRDefault="003A4074" w:rsidP="00AF0E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</w:p>
        </w:tc>
        <w:tc>
          <w:tcPr>
            <w:tcW w:w="1696" w:type="dxa"/>
          </w:tcPr>
          <w:p w14:paraId="7DC005BA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696" w:type="dxa"/>
          </w:tcPr>
          <w:p w14:paraId="4AA8B63E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696" w:type="dxa"/>
          </w:tcPr>
          <w:p w14:paraId="45644429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697" w:type="dxa"/>
          </w:tcPr>
          <w:p w14:paraId="3297B85B" w14:textId="77777777" w:rsidR="003A4074" w:rsidRPr="00A86C4D" w:rsidRDefault="003A4074" w:rsidP="00AF0E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14:paraId="423276AD" w14:textId="076088FC" w:rsidR="003A4074" w:rsidRPr="00A86C4D" w:rsidRDefault="003A4074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2C8B0B6" w14:textId="1D73DAFB" w:rsidR="00BA58D5" w:rsidRPr="00A86C4D" w:rsidRDefault="00BA58D5" w:rsidP="00BA58D5">
      <w:pPr>
        <w:tabs>
          <w:tab w:val="left" w:pos="4820"/>
        </w:tabs>
        <w:ind w:left="411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23D61675" w14:textId="54A4C1D3" w:rsidR="00576A5E" w:rsidRPr="00A86C4D" w:rsidRDefault="00576A5E" w:rsidP="00052245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86C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____________________________________________________</w:t>
      </w:r>
    </w:p>
    <w:p w14:paraId="0CAAEDF6" w14:textId="350FDF8B" w:rsidR="00576A5E" w:rsidRPr="00A86C4D" w:rsidRDefault="003A4074" w:rsidP="00052245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86C4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uk-UA"/>
        </w:rPr>
        <w:t>2)</w:t>
      </w:r>
      <w:r w:rsidR="00950F33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Лише д</w:t>
      </w:r>
      <w:r w:rsidR="004045EE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ля дисциплін блоку професійної </w:t>
      </w:r>
      <w:r w:rsidR="00901BD7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та практичної </w:t>
      </w:r>
      <w:r w:rsidR="004045EE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підготовки. Я</w:t>
      </w:r>
      <w:r w:rsidR="00576A5E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кщо дисципліна</w:t>
      </w:r>
      <w:r w:rsidR="00950F33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блоку професійної та практичної підготовки </w:t>
      </w:r>
      <w:r w:rsidR="00576A5E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викладається для декількох освітніх програм, робоча програма має бути розглянута </w:t>
      </w:r>
      <w:r w:rsidR="008F7008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та</w:t>
      </w:r>
      <w:r w:rsidR="00576A5E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схвалена на засіданнях робочих проєктних груп за всіма освітніми програмами</w:t>
      </w:r>
      <w:r w:rsidR="008F7008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  <w:r w:rsidR="00576A5E" w:rsidRPr="00A86C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</w:p>
    <w:p w14:paraId="63569BFC" w14:textId="77777777" w:rsidR="00576A5E" w:rsidRPr="00A86C4D" w:rsidRDefault="00576A5E" w:rsidP="00052245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576A5E" w:rsidRPr="00A86C4D" w:rsidSect="002A0462">
          <w:headerReference w:type="default" r:id="rId8"/>
          <w:pgSz w:w="11905" w:h="16837"/>
          <w:pgMar w:top="851" w:right="851" w:bottom="851" w:left="1418" w:header="1134" w:footer="0" w:gutter="0"/>
          <w:cols w:space="720"/>
          <w:noEndnote/>
          <w:docGrid w:linePitch="360"/>
        </w:sectPr>
      </w:pPr>
    </w:p>
    <w:p w14:paraId="0C7EE30A" w14:textId="3B33EEB0" w:rsidR="00684EB6" w:rsidRPr="00A86C4D" w:rsidRDefault="00C7767F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86C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 xml:space="preserve">І </w:t>
      </w:r>
      <w:r w:rsidR="00D215ED" w:rsidRPr="00A86C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СИЛАБУС</w:t>
      </w:r>
      <w:r w:rsidR="00684EB6" w:rsidRPr="00A86C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НАВЧАЛЬНОЇ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02"/>
        <w:gridCol w:w="530"/>
        <w:gridCol w:w="5072"/>
      </w:tblGrid>
      <w:tr w:rsidR="000C2009" w:rsidRPr="00A86C4D" w14:paraId="64564D9A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D8A59C" w14:textId="77777777" w:rsidR="00684EB6" w:rsidRPr="00A86C4D" w:rsidRDefault="00684EB6" w:rsidP="000A76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>1. Загальна інформація про навчальну дисципліну</w:t>
            </w:r>
          </w:p>
        </w:tc>
      </w:tr>
      <w:tr w:rsidR="000C2009" w:rsidRPr="00A86C4D" w14:paraId="5802CD33" w14:textId="77777777" w:rsidTr="00522891">
        <w:trPr>
          <w:trHeight w:val="20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EBF791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Повна назва навчальної дисципліни</w:t>
            </w: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8561B9" w14:textId="21ED595F" w:rsidR="00684EB6" w:rsidRPr="00A86C4D" w:rsidRDefault="00386D16" w:rsidP="00315B5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86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Інтеркультурні комунікації в Медіа</w:t>
            </w:r>
          </w:p>
        </w:tc>
      </w:tr>
      <w:tr w:rsidR="000C2009" w:rsidRPr="00A86C4D" w14:paraId="4D54C434" w14:textId="77777777" w:rsidTr="00522891">
        <w:trPr>
          <w:trHeight w:val="20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86F2F1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Повна офіційна назва закладу вищої освіти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230A74" w14:textId="08BA4B59" w:rsidR="00684EB6" w:rsidRPr="00A86C4D" w:rsidRDefault="006D0AB2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Сумський державний університет</w:t>
            </w:r>
          </w:p>
        </w:tc>
      </w:tr>
      <w:tr w:rsidR="000C2009" w:rsidRPr="00A86C4D" w14:paraId="7196E3C0" w14:textId="77777777" w:rsidTr="00522891">
        <w:trPr>
          <w:trHeight w:val="20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F7E458" w14:textId="77777777" w:rsidR="00684EB6" w:rsidRPr="00A86C4D" w:rsidRDefault="00684EB6" w:rsidP="000A7670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Повна назва структурного підрозділу</w:t>
            </w: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FFDB90" w14:textId="11D9BBD3" w:rsidR="00684EB6" w:rsidRPr="00A86C4D" w:rsidRDefault="00B47142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471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Кафедра </w:t>
            </w:r>
            <w:r w:rsidR="00386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МЕВ</w:t>
            </w:r>
          </w:p>
        </w:tc>
      </w:tr>
      <w:tr w:rsidR="000C2009" w:rsidRPr="00A86C4D" w14:paraId="2100507F" w14:textId="77777777" w:rsidTr="00522891">
        <w:trPr>
          <w:trHeight w:val="20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AC1EAE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Розробник(и)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21E2A3" w14:textId="12E142CC" w:rsidR="00684EB6" w:rsidRPr="00A86C4D" w:rsidRDefault="00386D16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Петрушенко Юрій Миколайович</w:t>
            </w:r>
          </w:p>
        </w:tc>
      </w:tr>
      <w:tr w:rsidR="000C2009" w:rsidRPr="00A86C4D" w14:paraId="14AAD411" w14:textId="77777777" w:rsidTr="00522891">
        <w:trPr>
          <w:trHeight w:val="20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1CE457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Рівень вищої освіти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70AD09" w14:textId="615802F9" w:rsidR="00684EB6" w:rsidRPr="00A86C4D" w:rsidRDefault="00EF2773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F2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Перший рівень вищої освіти, НРК – 6 рівень, QF-LLL – 6 рівень, FQ-EHEA – перший цикл</w:t>
            </w:r>
          </w:p>
        </w:tc>
      </w:tr>
      <w:tr w:rsidR="000C2009" w:rsidRPr="00A86C4D" w14:paraId="0714008E" w14:textId="77777777" w:rsidTr="00522891">
        <w:trPr>
          <w:trHeight w:val="20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964094" w14:textId="77777777" w:rsidR="00684EB6" w:rsidRPr="00A86C4D" w:rsidRDefault="00684EB6" w:rsidP="000A7670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Семестр вивчення навчальної дисципліни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3854A5" w14:textId="0C26B91B" w:rsidR="00684EB6" w:rsidRPr="00A86C4D" w:rsidRDefault="00EF2773" w:rsidP="006D0AB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F2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 тижнів протягом 3-го семестру</w:t>
            </w:r>
          </w:p>
        </w:tc>
      </w:tr>
      <w:tr w:rsidR="000C2009" w:rsidRPr="00A86C4D" w14:paraId="2794D3A7" w14:textId="77777777" w:rsidTr="00522891">
        <w:trPr>
          <w:trHeight w:val="20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660D6C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Обсяг навчальної дисципліни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1DA6CC" w14:textId="25AB4F40" w:rsidR="00684EB6" w:rsidRPr="00A86C4D" w:rsidRDefault="00EF2773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F2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Обсяг дисципліни становить 5 кред. ЄКТС, 32 год., з яких 32 год. становить контактна робота з викладачем (16 год. лекцій,16 год. практичних занять)</w:t>
            </w:r>
          </w:p>
        </w:tc>
      </w:tr>
      <w:tr w:rsidR="000C2009" w:rsidRPr="00A86C4D" w14:paraId="76C17FD8" w14:textId="77777777" w:rsidTr="00522891">
        <w:trPr>
          <w:trHeight w:val="20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F172BA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>Мова(и) викладання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CB13C0" w14:textId="4FB60006" w:rsidR="00684EB6" w:rsidRPr="00A86C4D" w:rsidRDefault="00315B51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українська</w:t>
            </w:r>
          </w:p>
        </w:tc>
      </w:tr>
      <w:tr w:rsidR="000C2009" w:rsidRPr="00A86C4D" w14:paraId="0D0C7A47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526C2A" w14:textId="77777777" w:rsidR="00684EB6" w:rsidRPr="00A86C4D" w:rsidRDefault="00684EB6" w:rsidP="000A76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2. Місце навчальної дисципліни в освітній програмі</w:t>
            </w:r>
          </w:p>
        </w:tc>
      </w:tr>
      <w:tr w:rsidR="000C2009" w:rsidRPr="00A86C4D" w14:paraId="3951571C" w14:textId="77777777" w:rsidTr="00522891">
        <w:trPr>
          <w:trHeight w:val="567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BBA260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Статус дисципліни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5119A2" w14:textId="25ED4E75" w:rsidR="00684EB6" w:rsidRPr="00A86C4D" w:rsidRDefault="00315B51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Вибіркова</w:t>
            </w:r>
            <w:r w:rsidR="00EF2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</w:t>
            </w:r>
            <w:r w:rsidR="00EF2773" w:rsidRPr="00EF2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авчальна дисципліна для всіх освітніх програм</w:t>
            </w:r>
          </w:p>
        </w:tc>
      </w:tr>
      <w:tr w:rsidR="000C2009" w:rsidRPr="00A86C4D" w14:paraId="328C4A7E" w14:textId="77777777" w:rsidTr="002B7C7E">
        <w:trPr>
          <w:trHeight w:val="410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879F4C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Передумови для вивчення дисципліни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F6DD14" w14:textId="1566DD3A" w:rsidR="00684EB6" w:rsidRPr="00B47142" w:rsidRDefault="00EF2773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471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Відсутні</w:t>
            </w:r>
          </w:p>
        </w:tc>
      </w:tr>
      <w:tr w:rsidR="000C2009" w:rsidRPr="00A86C4D" w14:paraId="75D88E94" w14:textId="77777777" w:rsidTr="002B7C7E">
        <w:trPr>
          <w:trHeight w:val="363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129D50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29E23A" w14:textId="797696D5" w:rsidR="00684EB6" w:rsidRPr="00B47142" w:rsidRDefault="00EF2773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471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Відсутні</w:t>
            </w:r>
          </w:p>
        </w:tc>
      </w:tr>
      <w:tr w:rsidR="000C2009" w:rsidRPr="00A86C4D" w14:paraId="65741FB9" w14:textId="77777777" w:rsidTr="002B7C7E">
        <w:trPr>
          <w:trHeight w:val="473"/>
        </w:trPr>
        <w:tc>
          <w:tcPr>
            <w:tcW w:w="2414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E2B6DC" w14:textId="77777777" w:rsidR="00684EB6" w:rsidRPr="00A86C4D" w:rsidRDefault="00684EB6" w:rsidP="000A7670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Обмеження</w:t>
            </w:r>
          </w:p>
        </w:tc>
        <w:tc>
          <w:tcPr>
            <w:tcW w:w="258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8DC967" w14:textId="7B8C1B26" w:rsidR="00684EB6" w:rsidRPr="00B47142" w:rsidRDefault="00EF2773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471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Відсутні</w:t>
            </w:r>
          </w:p>
        </w:tc>
      </w:tr>
      <w:tr w:rsidR="000C2009" w:rsidRPr="00A86C4D" w14:paraId="085BDA99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F1FBF6" w14:textId="11A384D4" w:rsidR="00684EB6" w:rsidRPr="00A86C4D" w:rsidRDefault="00684EB6" w:rsidP="000A76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3. </w:t>
            </w:r>
            <w:r w:rsidR="00992E97"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Мета</w:t>
            </w: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 навчальної дисципліни</w:t>
            </w:r>
          </w:p>
        </w:tc>
      </w:tr>
      <w:tr w:rsidR="000C2009" w:rsidRPr="00A86C4D" w14:paraId="76A246BC" w14:textId="77777777" w:rsidTr="00522891">
        <w:trPr>
          <w:trHeight w:val="1134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41212A" w14:textId="406D7DF7" w:rsidR="00684EB6" w:rsidRPr="002B7C7E" w:rsidRDefault="00B764E9" w:rsidP="0062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0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Формування знань та навичок, які дають змогу </w:t>
            </w:r>
            <w:r w:rsidR="00F90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розуміти основні принципи інтеркультурності, розробляти </w:t>
            </w:r>
            <w:r w:rsidR="002B7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проєкти в сфері комунікацій та ЗМІ із інтеркультурним фокусом</w:t>
            </w:r>
          </w:p>
        </w:tc>
      </w:tr>
      <w:tr w:rsidR="000C2009" w:rsidRPr="00A86C4D" w14:paraId="40750C1D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808B83" w14:textId="77777777" w:rsidR="00684EB6" w:rsidRPr="00F90E45" w:rsidRDefault="00684EB6" w:rsidP="000A76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0E45"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  <w:t xml:space="preserve">4. </w:t>
            </w:r>
            <w:r w:rsidRPr="00F90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навчальної дисципліни</w:t>
            </w:r>
          </w:p>
        </w:tc>
      </w:tr>
      <w:tr w:rsidR="000C2009" w:rsidRPr="00A86C4D" w14:paraId="7C0287ED" w14:textId="77777777" w:rsidTr="009E705B">
        <w:trPr>
          <w:trHeight w:val="7355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499ED7" w14:textId="2F7BAB77" w:rsidR="00625CF1" w:rsidRPr="00F90E45" w:rsidRDefault="00625CF1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0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Тема 1 </w:t>
            </w:r>
            <w:r w:rsidR="002B7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Політика</w:t>
            </w:r>
            <w:r w:rsidR="00C57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розвитку</w:t>
            </w:r>
            <w:r w:rsidR="002B7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Інтеркультурн</w:t>
            </w:r>
            <w:r w:rsidR="00C57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их</w:t>
            </w:r>
            <w:r w:rsidR="002B7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Міст</w:t>
            </w:r>
            <w:r w:rsidR="00C57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</w:t>
            </w:r>
            <w:r w:rsidR="002B7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ЄС</w:t>
            </w:r>
            <w:r w:rsidRPr="00F90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97C78B7" w14:textId="44D1E89C" w:rsidR="00532B7F" w:rsidRPr="00F00D39" w:rsidRDefault="002B7C7E" w:rsidP="00532B7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Основні нормативні документи ЄС в сфері інтеркультурного розвитку. </w:t>
            </w:r>
            <w:r w:rsidR="00614C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Пріоритети розвитку Європейської Комісії (екологізація, цифровізація, рівність, глобальне лідерство, промоція Європейського образу життя, новий поштовх для Європейської демократії</w:t>
            </w:r>
            <w:r w:rsidR="008C2C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інтеркультуралізм). </w:t>
            </w:r>
            <w:r w:rsidR="00CB36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Конвенція ЮНЕСКО про захист та промоцію Різноманіття у культурі</w:t>
            </w:r>
            <w:r w:rsidR="00F00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 Основні виклики розвитку медіа в глобальному світі.</w:t>
            </w:r>
          </w:p>
          <w:p w14:paraId="25B0DC33" w14:textId="77777777" w:rsidR="00684EB6" w:rsidRPr="00532B7F" w:rsidRDefault="00684EB6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8EFA09" w14:textId="3C5B1B8A" w:rsidR="00625CF1" w:rsidRPr="00F90E45" w:rsidRDefault="00625CF1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0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Тема 2 </w:t>
            </w:r>
            <w:r w:rsidR="00F00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Інституціоналізація створення та розповсюдження медіа змісту</w:t>
            </w:r>
            <w:r w:rsidRPr="00F90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78E40724" w14:textId="7114CD51" w:rsidR="00532B7F" w:rsidRPr="00BB6F06" w:rsidRDefault="00F00D39" w:rsidP="00532B7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Система інститутів та організацій різних рівн</w:t>
            </w:r>
            <w:r w:rsidR="003B0D4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відповідальності в медіа просторі. Проблема </w:t>
            </w:r>
            <w:r w:rsidR="003B0D4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інформаційної та медійної грамотності населення. Основи критичного мислення. Зв'язок між індексом інтеркультурності міста та політикою ЗМІ. </w:t>
            </w:r>
            <w:r w:rsidR="00BB6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Перехід від</w:t>
            </w:r>
            <w:r w:rsidR="00BB6F06" w:rsidRPr="00BB6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B6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CLIP</w:t>
            </w:r>
            <w:r w:rsidR="00BB6F06" w:rsidRPr="00BB6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r w:rsidR="00BB6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Міста для локальної інтеграції мігрантів) до </w:t>
            </w:r>
            <w:r w:rsidR="00BB6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ICI</w:t>
            </w:r>
            <w:r w:rsidR="00BB6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(індекс інтеркультурного розвитку міст) та відображення трансформації у медіа-просторі. Кейси успішного розвитку інтеркультурних міст (Бельгія, Нідерланди, Франція тощо). </w:t>
            </w:r>
          </w:p>
          <w:p w14:paraId="4889C0D7" w14:textId="77777777" w:rsidR="00684EB6" w:rsidRPr="00F90E45" w:rsidRDefault="00684EB6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67B7D623" w14:textId="5C0C8F03" w:rsidR="00684EB6" w:rsidRPr="00F90E45" w:rsidRDefault="003953C4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0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Тема 3 </w:t>
            </w:r>
            <w:r w:rsidR="00D271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Принципи інтеркультурності </w:t>
            </w:r>
            <w:r w:rsidR="0010615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медіа просторі. </w:t>
            </w:r>
            <w:r w:rsidRPr="00F90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4BC97943" w14:textId="3BB83480" w:rsidR="00780884" w:rsidRDefault="00106157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Нові виклики для формування суспільної думки. </w:t>
            </w:r>
            <w:r w:rsidRPr="0010615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Підвищення рівня компетентностей громади з питань інтеркультурності. Проблеми прозорості, повноти та доступу до інтеркультурної інформаційної бази: законодавча, нормативна, соціальна, культурна.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інформування членів громади з питань інтеркультурності в друкованих ЗМІ. Сошиал медіа, інфлуенсери та </w:t>
            </w:r>
            <w:r w:rsid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блогери. </w:t>
            </w:r>
            <w:r w:rsidR="00EE3B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Медіа як засіб радикалізації та дезінформації. </w:t>
            </w:r>
          </w:p>
          <w:p w14:paraId="7C222469" w14:textId="77777777" w:rsidR="00D2713B" w:rsidRPr="00F90E45" w:rsidRDefault="00D2713B" w:rsidP="000A7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607D38C" w14:textId="6AE5DCAA" w:rsidR="009E705B" w:rsidRPr="00484713" w:rsidRDefault="009E705B" w:rsidP="009E705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Тема </w:t>
            </w:r>
            <w:r w:rsidR="00484713"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Побудова ефективної стратегії комунікації із урахуванням </w:t>
            </w:r>
            <w:r w:rsidR="0067492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культурної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різноманітності</w:t>
            </w:r>
          </w:p>
          <w:p w14:paraId="4BA28627" w14:textId="21531DA0" w:rsidR="00780884" w:rsidRDefault="009E705B" w:rsidP="009E705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Значення стратегії комунікації в системі стратегічного управління. Види бізнес-комунікації. Основні елементи реклами та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PR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r w:rsidR="00EE3B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Розроблення стратегії комунікації із інтеркультурним фокусом. Планування та менеджмент медіа-проєктів.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Зростання уваги до віртуальної колаборації усередині організацій та поза їх межами. Колективний інтелект та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Big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Data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. </w:t>
            </w:r>
            <w:r w:rsidR="00484713"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Розв’язання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складних проблем за допомогою навичок опрацювання даних (дижитальна комунікація) та спілкування у різних культурах (інтеркультурний інтелект). Приклади віртуальних міжкультурних колаборацій.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108DC13F" w14:textId="77777777" w:rsidR="00484713" w:rsidRDefault="00484713" w:rsidP="009E705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293B4EDA" w14:textId="165D59A3" w:rsidR="00484713" w:rsidRPr="00CD102B" w:rsidRDefault="00484713" w:rsidP="0048471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D1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Тема </w:t>
            </w:r>
            <w:r w:rsidR="00B3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  <w:r w:rsidRPr="00CD1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Брендування міста як елемент інтеркультурної комунікаційної політики</w:t>
            </w:r>
            <w:r w:rsidRPr="00CD1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3EDE94E2" w14:textId="4CA132EE" w:rsidR="00484713" w:rsidRPr="00F90E45" w:rsidRDefault="00484713" w:rsidP="007D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Взаємозв’язок між економічним зростанням, соціальною згуртованістю та повагою до національних меншин та мігрантів. Принципи проведення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публічних обговорень, круглих столів, консультування з громадськістю, досліджень в сфері оцінювання потреб громади. </w:t>
            </w:r>
            <w:r w:rsidR="007D7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Узгодження візії стратегії комунікації із реальністю. </w:t>
            </w:r>
            <w:r w:rsidR="00B36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Моніторинг суспільної думки, збір позитивних та негативних думок для подальшого вдосконалення. </w:t>
            </w:r>
            <w:r w:rsidR="007D7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Базові принципи розроблення логотипу, іміджу та брендбуку. Специфіка розроблення медіа продуктів для міста. Зв'язок між рівнем інтеркультурності міста та його іміджем. Глобальні тренди, інтеркультурність та туризм. </w:t>
            </w:r>
          </w:p>
        </w:tc>
      </w:tr>
      <w:tr w:rsidR="000C2009" w:rsidRPr="00A86C4D" w14:paraId="2319F8C1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258989" w14:textId="77777777" w:rsidR="00684EB6" w:rsidRPr="00A86C4D" w:rsidRDefault="00684EB6" w:rsidP="000A76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5. Очікувані результати навчання навчальної дисципліни</w:t>
            </w:r>
          </w:p>
        </w:tc>
      </w:tr>
      <w:tr w:rsidR="000C2009" w:rsidRPr="00A86C4D" w14:paraId="6DECE445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68CF7E" w14:textId="77777777" w:rsidR="00684EB6" w:rsidRPr="00A86C4D" w:rsidRDefault="00684EB6" w:rsidP="000A76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Після успішного вивчення навчальної дисципліни здобувач вищої освіти зможе:</w:t>
            </w:r>
          </w:p>
        </w:tc>
      </w:tr>
      <w:tr w:rsidR="00416F97" w:rsidRPr="00A86C4D" w14:paraId="567C50AF" w14:textId="77777777" w:rsidTr="00E46F2A">
        <w:trPr>
          <w:trHeight w:val="20"/>
        </w:trPr>
        <w:tc>
          <w:tcPr>
            <w:tcW w:w="8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FE208E" w14:textId="77777777" w:rsidR="00416F97" w:rsidRPr="00A86C4D" w:rsidRDefault="00416F97" w:rsidP="00416F9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>РН1.</w:t>
            </w:r>
          </w:p>
        </w:tc>
        <w:tc>
          <w:tcPr>
            <w:tcW w:w="4132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D64F30" w14:textId="336E487A" w:rsidR="00416F97" w:rsidRDefault="00416F97" w:rsidP="00416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Розуміти основні принципи формування системи управління комунікаціями з урахуванням інтеркультурності.</w:t>
            </w:r>
          </w:p>
          <w:p w14:paraId="3733BA3C" w14:textId="794A6BB4" w:rsidR="00416F97" w:rsidRPr="00E014C4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16F97" w:rsidRPr="00A86C4D" w14:paraId="24375044" w14:textId="77777777" w:rsidTr="00E46F2A">
        <w:trPr>
          <w:trHeight w:val="20"/>
        </w:trPr>
        <w:tc>
          <w:tcPr>
            <w:tcW w:w="8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302EF3" w14:textId="77777777" w:rsidR="00416F97" w:rsidRPr="00A86C4D" w:rsidRDefault="00416F97" w:rsidP="00416F9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lastRenderedPageBreak/>
              <w:t>РН2.</w:t>
            </w:r>
          </w:p>
        </w:tc>
        <w:tc>
          <w:tcPr>
            <w:tcW w:w="4132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861744" w14:textId="26E7959A" w:rsidR="00416F97" w:rsidRPr="00C57016" w:rsidRDefault="00C57016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Вміти формувати програми та проєкти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 медіа просторі та ЗМІ із урахуванням принципу інтеркультурності</w:t>
            </w:r>
          </w:p>
        </w:tc>
      </w:tr>
      <w:tr w:rsidR="00416F97" w:rsidRPr="00A86C4D" w14:paraId="5F7ED5CD" w14:textId="77777777" w:rsidTr="00E46F2A">
        <w:trPr>
          <w:trHeight w:val="20"/>
        </w:trPr>
        <w:tc>
          <w:tcPr>
            <w:tcW w:w="86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0EFBE5" w14:textId="77777777" w:rsidR="00416F97" w:rsidRPr="00A86C4D" w:rsidRDefault="00416F97" w:rsidP="00416F9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>РН3.</w:t>
            </w:r>
          </w:p>
        </w:tc>
        <w:tc>
          <w:tcPr>
            <w:tcW w:w="4132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E26D10" w14:textId="62F1E9F6" w:rsidR="00416F97" w:rsidRPr="00E014C4" w:rsidRDefault="00C57016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Вміти генерувати ідеї, працювати в команді, розвивати лідерські та підприємницькі якості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416F97" w:rsidRPr="00A86C4D" w14:paraId="2E4860E3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ECE636" w14:textId="5A8C9AD2" w:rsidR="00416F97" w:rsidRPr="00A86C4D" w:rsidRDefault="00416F97" w:rsidP="00416F9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7. Види навчальних занять та навчальної діяльності</w:t>
            </w:r>
          </w:p>
        </w:tc>
      </w:tr>
      <w:tr w:rsidR="00416F97" w:rsidRPr="00A86C4D" w14:paraId="65EF171B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3CEA23" w14:textId="65F4A8BA" w:rsidR="00416F97" w:rsidRPr="00A86C4D" w:rsidRDefault="00416F97" w:rsidP="00416F9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7.1 Види навчальних занять</w:t>
            </w:r>
          </w:p>
        </w:tc>
      </w:tr>
      <w:tr w:rsidR="00416F97" w:rsidRPr="00A86C4D" w14:paraId="5DD92395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4B849A" w14:textId="6637AEB3" w:rsidR="00416F97" w:rsidRPr="00257F18" w:rsidRDefault="00416F97" w:rsidP="00416F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  <w:r w:rsidRPr="00257F1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Тема 1 </w:t>
            </w:r>
            <w:r w:rsidR="00C57016" w:rsidRPr="00C5701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>Політика розвитку Інтеркультурних Міст в ЄС.</w:t>
            </w:r>
          </w:p>
          <w:p w14:paraId="37F3DCC6" w14:textId="10C7F136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Лк1  «</w:t>
            </w:r>
            <w:r w:rsidR="00C57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Політика розвитку Інтеркультурних Міст в ЄС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</w:p>
          <w:p w14:paraId="0AADA020" w14:textId="77777777" w:rsidR="00C57016" w:rsidRPr="00F00D39" w:rsidRDefault="00C57016" w:rsidP="00C570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Основні нормативні документи ЄС в сфері інтеркультурного розвитку. Пріоритети розвитку Європейської Комісії (екологізація, цифровізація, рівність, глобальне лідерство, промоція Європейського образу життя, новий поштовх для Європейської демократії та інтеркультуралізм). Конвенція ЮНЕСКО про захист та промоцію Різноманіття у культурі. Основні виклики розвитку медіа в глобальному світі.</w:t>
            </w:r>
          </w:p>
          <w:p w14:paraId="5C3AA9A4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25953DDA" w14:textId="59E80512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Пр1 </w:t>
            </w:r>
            <w:r w:rsidR="00C57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Ділова гра «або» / «або»</w:t>
            </w:r>
            <w:r w:rsidR="00693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«і так, і так»</w:t>
            </w:r>
          </w:p>
          <w:p w14:paraId="5EC2CDC4" w14:textId="380B6DB5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Формулювання очікувань від курсу. </w:t>
            </w:r>
            <w:r w:rsidR="00C57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Ділова гра «</w:t>
            </w:r>
            <w:r w:rsidR="00693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або / або</w:t>
            </w:r>
            <w:r w:rsidR="00C57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», на швидке виявлення</w:t>
            </w:r>
            <w:r w:rsidR="00693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дихотомій (демографічні характеристики), а потім друга половина «Схожість» на виявлення схожих рис в групі (Знайдіть п’ять рис, що вас об’єднує). Ініціює перехід до більш гнучкого ставлення до особистості, позбавлення стереотипів. </w:t>
            </w:r>
          </w:p>
          <w:p w14:paraId="4AE1FE7A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103E5165" w14:textId="1F417C0E" w:rsidR="00416F97" w:rsidRPr="0069349A" w:rsidRDefault="00416F97" w:rsidP="00416F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Тема 2 </w:t>
            </w:r>
            <w:r w:rsidR="0069349A" w:rsidRPr="006934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>Інституціоналізація створення та розповсюдження медіа змісту</w:t>
            </w:r>
          </w:p>
          <w:p w14:paraId="4B7A105E" w14:textId="77777777" w:rsidR="00D56DDF" w:rsidRDefault="00416F97" w:rsidP="0069349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Лк2 </w:t>
            </w:r>
            <w:r w:rsidR="00D56DDF" w:rsidRPr="00D56D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Інституціоналізація створення та розповсюдження медіа змісту</w:t>
            </w:r>
            <w:r w:rsidR="00D56D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58E20519" w14:textId="0D45D7F2" w:rsidR="0069349A" w:rsidRPr="00BB6F06" w:rsidRDefault="0069349A" w:rsidP="0069349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Система інститутів та організацій різних рівнів відповідальності в медіа просторі. Проблема інформаційної та медійної грамотності населення. Основи критичного мислення. Зв'язок між індексом інтеркультурності міста та політикою ЗМІ. Перехід від</w:t>
            </w:r>
            <w:r w:rsidRPr="00BB6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CLIP</w:t>
            </w:r>
            <w:r w:rsidRPr="00BB6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Міста для локальної інтеграції мігрантів) до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ICI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(індекс інтеркультурного розвитку міст) та відображення трансформації у медіа-просторі. </w:t>
            </w:r>
          </w:p>
          <w:p w14:paraId="6C017E71" w14:textId="71EA77EE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27733FA8" w14:textId="55BF705E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Пр2 </w:t>
            </w:r>
            <w:r w:rsidRPr="00887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"</w:t>
            </w:r>
            <w:r w:rsidR="00693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Кейс-стаді</w:t>
            </w:r>
            <w:r w:rsidRPr="00887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." </w:t>
            </w:r>
            <w:r w:rsidR="00693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Кейси успішного розвитку інтеркультурних міст (Бельгія, Нідерланди, Франція тощо).</w:t>
            </w:r>
          </w:p>
          <w:p w14:paraId="351AD120" w14:textId="77777777" w:rsidR="00416F97" w:rsidRPr="00A86C4D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B5DD7AB" w14:textId="4E37CEE1" w:rsidR="00416F97" w:rsidRPr="0069349A" w:rsidRDefault="00416F97" w:rsidP="00416F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Тема 3 </w:t>
            </w:r>
            <w:r w:rsidR="0069349A" w:rsidRPr="006934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>Принципи інтеркультурності в медіа просторі</w:t>
            </w:r>
          </w:p>
          <w:p w14:paraId="310A8E2B" w14:textId="29B33F8E" w:rsidR="00416F97" w:rsidRPr="00D56DDF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Лк3 </w:t>
            </w:r>
            <w:r w:rsidR="00D56DDF" w:rsidRPr="00D56D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Принципи інтеркультурності в медіа просторі</w:t>
            </w:r>
          </w:p>
          <w:p w14:paraId="6267F481" w14:textId="77777777" w:rsidR="00EE3BAF" w:rsidRDefault="00D56DDF" w:rsidP="00EE3BA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Нові виклики для формування суспільної думки. </w:t>
            </w:r>
            <w:r w:rsidRPr="0010615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Підвищення рівня компетентностей громади з питань інтеркультурності. Проблеми прозорості, повноти та доступу до інтеркультурної інформаційної бази: законодавча, нормативна, соціальна, культурна.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інформування членів громади з питань інтеркультурності в друкованих ЗМІ. </w:t>
            </w:r>
            <w:r w:rsidR="00EE3B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Медіа як засіб радикалізації та дезінформації. </w:t>
            </w:r>
          </w:p>
          <w:p w14:paraId="3E7105F4" w14:textId="3BC57D7C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226BC9BA" w14:textId="17C429D6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Пр3 «</w:t>
            </w:r>
            <w:r w:rsidR="00FB1B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Соціальна відповідальність медіа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». </w:t>
            </w:r>
            <w:r w:rsidR="00EE3BAF"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Сошиал медіа, інфлуенсери та </w:t>
            </w:r>
            <w:r w:rsidR="00EE3B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блогери.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Вибудова принципів </w:t>
            </w:r>
            <w:r w:rsidR="00FB1B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прозорості, достовірності та адекватності інформації. Аналіз соціальних ролей журналіста, блогера, інфлуенсера та інших медіа-агентів.</w:t>
            </w:r>
          </w:p>
          <w:p w14:paraId="0EA0D44A" w14:textId="4AFCE0DE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315E3B0" w14:textId="4DC169F0" w:rsidR="00416F97" w:rsidRDefault="00416F97" w:rsidP="00416F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Тема 4 </w:t>
            </w:r>
            <w:r w:rsidR="00674920" w:rsidRPr="0067492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>Побудова ефективної стратегії комунікації із урахуванням культурної різноманітності</w:t>
            </w:r>
          </w:p>
          <w:p w14:paraId="16C6E5C2" w14:textId="659DA1BE" w:rsidR="00EE3BAF" w:rsidRDefault="00EE3BAF" w:rsidP="0067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Лк4. </w:t>
            </w:r>
            <w:r w:rsidR="00674920"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Значення стратегії комунікації в системі стратегічного управління. Види бізнес-комунікації. Основні елементи реклами та </w:t>
            </w:r>
            <w:r w:rsidR="00674920"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PR</w:t>
            </w:r>
            <w:r w:rsidR="00674920"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Розроблення стратегії комунікації із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інтеркультурним фокусом. Планування та менеджмент медіа-проєктів. </w:t>
            </w:r>
          </w:p>
          <w:p w14:paraId="41245CD2" w14:textId="192F4847" w:rsidR="00EE3BAF" w:rsidRDefault="00EE3BAF" w:rsidP="0067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53D99CAA" w14:textId="140AD476" w:rsidR="00103B3C" w:rsidRDefault="00103B3C" w:rsidP="00103B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Пр4 </w:t>
            </w:r>
            <w:r w:rsidRPr="009F41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"Складання плану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медіа кампанії</w:t>
            </w:r>
            <w:r w:rsidRPr="009F41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." Складання плану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медіа кампанії</w:t>
            </w:r>
            <w:r w:rsidRPr="009F41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спираючись на результати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найкращих практик ЄС</w:t>
            </w:r>
            <w:r w:rsidRPr="009F41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305123D7" w14:textId="77777777" w:rsidR="00EE3BAF" w:rsidRDefault="00EE3BAF" w:rsidP="0067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1F84D35F" w14:textId="7E855C00" w:rsidR="00EE3BAF" w:rsidRDefault="00EE3BAF" w:rsidP="0067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Лк5.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Зростання уваги до віртуальної колаборації усередині організацій та поза їх межами. Колективний інтелект та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Big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Data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.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Розв’язання складних проблем за допомогою навичок опрацювання даних (дижитальна комунікація) та спілкування у різних культурах (інтеркультурний інтелект).</w:t>
            </w:r>
          </w:p>
          <w:p w14:paraId="5D27617C" w14:textId="4AD3CB0E" w:rsidR="00103B3C" w:rsidRDefault="00103B3C" w:rsidP="0067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477B3F52" w14:textId="1371ECDB" w:rsidR="00674920" w:rsidRDefault="00103B3C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Пр5. Кейс-стаді. </w:t>
            </w:r>
            <w:r w:rsidR="00674920"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Приклади віртуальних міжкультурних колаборацій.</w:t>
            </w:r>
            <w:r w:rsidR="0067492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Онлайн ера медіа.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Post</w:t>
            </w:r>
            <w:r w:rsidRPr="00103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truth</w:t>
            </w:r>
            <w:r w:rsidRPr="00103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ера. Основн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 навички перевірки інформації та ведення перемовин у медіа-просторі.</w:t>
            </w:r>
          </w:p>
          <w:p w14:paraId="149838CC" w14:textId="4B961279" w:rsidR="00103B3C" w:rsidRDefault="00103B3C" w:rsidP="00416F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3B42FC9A" w14:textId="77777777" w:rsidR="00103B3C" w:rsidRPr="00103B3C" w:rsidRDefault="00103B3C" w:rsidP="00103B3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  <w:r w:rsidRPr="00103B3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>Тема 5 Брендування міста як елемент інтеркультурної комунікаційної політики.</w:t>
            </w:r>
          </w:p>
          <w:p w14:paraId="41DD54F8" w14:textId="3FA0BB3B" w:rsidR="00103B3C" w:rsidRDefault="00103B3C" w:rsidP="00103B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Лк6 Економічна політика, соціальна згуртованість та розвиток ЗМІ.</w:t>
            </w:r>
          </w:p>
          <w:p w14:paraId="574F7B74" w14:textId="6F99156D" w:rsidR="00103B3C" w:rsidRDefault="00103B3C" w:rsidP="00103B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Взаємозв’язок між економічним зростанням, соціальною згуртованістю та повагою до національних меншин та мігрантів. </w:t>
            </w:r>
          </w:p>
          <w:p w14:paraId="5ED7F599" w14:textId="1DF5EA4B" w:rsidR="0088716F" w:rsidRDefault="0088716F" w:rsidP="00103B3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7E29EE73" w14:textId="4465DB9F" w:rsidR="0088716F" w:rsidRPr="0088716F" w:rsidRDefault="0088716F" w:rsidP="00103B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871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Оцінка рейтингу міст. Кожний учасник (робота в групах) отримує завдання проаналізувати рейтинг України у порівняння із рейтингом регіонів / країн ЄС (</w:t>
            </w:r>
            <w:r w:rsidRPr="008871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World Press Freedom Index)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. Розроблення гіпотез щодо причин та наслідків. Брейнстормінг щодо знаходження шляхів розв’язання основних викликів у медіа просторі. Аналіз дій основних медіа акторів. </w:t>
            </w:r>
          </w:p>
          <w:p w14:paraId="764B2122" w14:textId="77777777" w:rsidR="00103B3C" w:rsidRPr="00CF171B" w:rsidRDefault="00103B3C" w:rsidP="00416F9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52F03FCC" w14:textId="69085249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Лк </w:t>
            </w:r>
            <w:r w:rsidR="00103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103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Організація та проведення медіа подій. </w:t>
            </w:r>
          </w:p>
          <w:p w14:paraId="064E556A" w14:textId="45B36036" w:rsidR="00103B3C" w:rsidRDefault="00103B3C" w:rsidP="00103B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Принципи проведення </w:t>
            </w:r>
            <w:r w:rsidRPr="00484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публічних обговорень, круглих столів, консультування з громадськістю, досліджень в сфері оцінювання потреб громади.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Узгодження візії стратегії комунікації із реальністю. Моніторинг суспільної думки, збір позитивних та негативних думок для подальшого вдосконалення.</w:t>
            </w:r>
          </w:p>
          <w:p w14:paraId="66B22AAE" w14:textId="005F8A06" w:rsidR="00103B3C" w:rsidRDefault="00103B3C" w:rsidP="00103B3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3BB80477" w14:textId="17E95BB7" w:rsidR="0088716F" w:rsidRDefault="0088716F" w:rsidP="0088716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Пр7 «Панельна дискусія». </w:t>
            </w:r>
          </w:p>
          <w:p w14:paraId="1D902D69" w14:textId="387F799D" w:rsidR="0088716F" w:rsidRDefault="0088716F" w:rsidP="0088716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Ділова гра «Панельна дискусія» із фокусом на інтеркультурність із запрошенням практиків, представників меншин та гостей міста.</w:t>
            </w:r>
          </w:p>
          <w:p w14:paraId="6C3EAE77" w14:textId="77777777" w:rsidR="0088716F" w:rsidRDefault="0088716F" w:rsidP="00103B3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45701BE8" w14:textId="564A3AC2" w:rsidR="00103B3C" w:rsidRDefault="00103B3C" w:rsidP="00103B3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</w:pPr>
            <w:r w:rsidRPr="008871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Лк8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Основи формування логотипу міста та його іміджу у містян та гостей.</w:t>
            </w:r>
          </w:p>
          <w:p w14:paraId="51527488" w14:textId="28149D29" w:rsidR="00416F97" w:rsidRDefault="00103B3C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Базові принципи розроблення логотипу, іміджу та брендбуку. Специфіка розроблення медіа продуктів для міста. Зв'язок між рівнем інтеркультурності міста та іміджем. Глобальні тренди</w:t>
            </w:r>
            <w:r w:rsidR="007D7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інтеркультурність та туризм.</w:t>
            </w:r>
          </w:p>
          <w:p w14:paraId="16F1D76B" w14:textId="77777777" w:rsidR="00103B3C" w:rsidRDefault="00103B3C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1F2EB4C1" w14:textId="522D88DA" w:rsidR="00416F97" w:rsidRPr="00A40D6D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</w:t>
            </w:r>
            <w:r w:rsidR="008871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Оцінка рівня виконання проєктів</w:t>
            </w:r>
            <w:r w:rsidR="007D7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із інтеркультурним фокусом, спрямованих на розбудову громади. </w:t>
            </w:r>
            <w:r w:rsidR="007D7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Основи проведення успішних медіа кампаній. Приклади успішних світових медіа кампаній.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</w:tr>
      <w:tr w:rsidR="00416F97" w:rsidRPr="00A86C4D" w14:paraId="15DE257A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5D1AE9" w14:textId="01930134" w:rsidR="00416F97" w:rsidRPr="00A86C4D" w:rsidRDefault="00416F97" w:rsidP="00416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7.2 Види навчальної діяльності </w:t>
            </w:r>
          </w:p>
        </w:tc>
      </w:tr>
      <w:tr w:rsidR="00416F97" w:rsidRPr="00A86C4D" w14:paraId="3FF70C22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6708C4" w14:textId="649C7B72" w:rsidR="00416F97" w:rsidRPr="003A67F5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НД1 Підготовка до тренінгу </w:t>
            </w:r>
            <w:r w:rsidRPr="003A6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семінарського заняття</w:t>
            </w:r>
          </w:p>
          <w:p w14:paraId="78DC895B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НД2 Виконання ситуативних вправ </w:t>
            </w:r>
          </w:p>
          <w:p w14:paraId="7A8EB423" w14:textId="382FEBFC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НД3 Підготовка мультимедійної презентації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персонального кодексу / елементу про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грами соціальних дій</w:t>
            </w:r>
          </w:p>
          <w:p w14:paraId="4CFA78BF" w14:textId="33ED74D3" w:rsidR="00416F97" w:rsidRPr="0076792C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Підготовка до атестаці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ї</w:t>
            </w:r>
          </w:p>
        </w:tc>
      </w:tr>
      <w:tr w:rsidR="00416F97" w:rsidRPr="00A86C4D" w14:paraId="4DCB26AA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0C3145" w14:textId="7406BDAB" w:rsidR="00416F97" w:rsidRPr="00A86C4D" w:rsidRDefault="00416F97" w:rsidP="00416F9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>8.   Методи</w:t>
            </w:r>
            <w:r w:rsidRPr="00A86C4D"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викладання, навчання</w:t>
            </w:r>
          </w:p>
        </w:tc>
      </w:tr>
      <w:tr w:rsidR="00416F97" w:rsidRPr="00A86C4D" w14:paraId="53998888" w14:textId="77777777" w:rsidTr="00522891">
        <w:trPr>
          <w:trHeight w:val="20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FA8C25" w14:textId="17366099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МН1 Тренінги в активному режимі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(у разі онлайн навчання – онлайн-тренінги)</w:t>
            </w:r>
          </w:p>
          <w:p w14:paraId="56E79D3E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МН2 Рольова гра </w:t>
            </w:r>
          </w:p>
          <w:p w14:paraId="183006BF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МН3 Обмін думками (think-pair-share) </w:t>
            </w:r>
          </w:p>
          <w:p w14:paraId="089C0328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МН4 Лекції-дискусії </w:t>
            </w:r>
          </w:p>
          <w:p w14:paraId="646D63C6" w14:textId="7426155D" w:rsidR="00416F97" w:rsidRPr="00A86C4D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79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МН5 Проєктний метод</w:t>
            </w:r>
          </w:p>
        </w:tc>
      </w:tr>
      <w:tr w:rsidR="00416F97" w:rsidRPr="00A86C4D" w14:paraId="2D1E62B6" w14:textId="77777777" w:rsidTr="00522891">
        <w:trPr>
          <w:trHeight w:val="20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B5522E" w14:textId="66099E14" w:rsidR="00416F97" w:rsidRPr="00A86C4D" w:rsidRDefault="00416F97" w:rsidP="00416F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9. Методи та критерії оцінювання</w:t>
            </w:r>
          </w:p>
        </w:tc>
      </w:tr>
      <w:tr w:rsidR="00416F97" w:rsidRPr="00A86C4D" w14:paraId="4D4145D0" w14:textId="77777777" w:rsidTr="00522891">
        <w:trPr>
          <w:trHeight w:val="20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BDA3C9" w14:textId="3788A2A9" w:rsidR="00416F97" w:rsidRPr="00A86C4D" w:rsidRDefault="00416F97" w:rsidP="00416F9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9.1. Критерії оцінювання</w:t>
            </w:r>
          </w:p>
        </w:tc>
      </w:tr>
      <w:tr w:rsidR="00416F97" w:rsidRPr="00A86C4D" w14:paraId="4E82D64F" w14:textId="77777777" w:rsidTr="00522891">
        <w:trPr>
          <w:trHeight w:val="20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C37373" w14:textId="097D7AE8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Визначення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/ </w:t>
            </w: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Чотирибальна національна шкала оцінювання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/ </w:t>
            </w: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Рейтингова бальна шкала оцінювання </w:t>
            </w:r>
          </w:p>
          <w:p w14:paraId="2DE0D945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2730F1BE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Відмінне виконання лише з незначною кількістю помилок 5 (відмінно) 90 ≤ RD ≤ 100 Вище середнього рівня з кількома помилками 4 (добре) 82 ≤ RD &lt; 89 </w:t>
            </w:r>
          </w:p>
          <w:p w14:paraId="4C954E0F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Загалом правильна робота з певною кількістю помилок 4 (добре) 74 ≤ RD &lt; 81 </w:t>
            </w:r>
          </w:p>
          <w:p w14:paraId="3B901641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Непогано, але зі значною кількістю недоліків 3 (задовільно) 64 ≤ RD &lt; 73 </w:t>
            </w:r>
          </w:p>
          <w:p w14:paraId="58B8105C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задовольняє мінімальні критерії 3 (задовільно) 60 ≤ RD &lt; 63 </w:t>
            </w:r>
          </w:p>
          <w:p w14:paraId="638A0BAD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Можливе повторне складання 2 (незадовільно) 35 ≤ RD &lt; 59 </w:t>
            </w:r>
          </w:p>
          <w:p w14:paraId="5A3328DB" w14:textId="28586E3E" w:rsidR="00416F97" w:rsidRPr="00E053F4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Необхідний повторний курс з навчальної дисципліни 2 (незадовільно) 0 ≤ RD &lt; 34</w:t>
            </w:r>
          </w:p>
          <w:p w14:paraId="5613BE92" w14:textId="77777777" w:rsidR="00416F97" w:rsidRPr="00A86C4D" w:rsidRDefault="00416F97" w:rsidP="00416F9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16F97" w:rsidRPr="00A86C4D" w14:paraId="3A1F61FD" w14:textId="77777777" w:rsidTr="00522891">
        <w:trPr>
          <w:trHeight w:val="20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6D6745" w14:textId="7721AAA2" w:rsidR="00416F97" w:rsidRPr="00A86C4D" w:rsidRDefault="00416F97" w:rsidP="00416F9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9.2 Методи поточного формативного оцінювання</w:t>
            </w:r>
          </w:p>
        </w:tc>
      </w:tr>
      <w:tr w:rsidR="00416F97" w:rsidRPr="00A86C4D" w14:paraId="18D4D2B1" w14:textId="77777777" w:rsidTr="00522891">
        <w:trPr>
          <w:trHeight w:val="20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61C310" w14:textId="66E1CA71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МФО1 Опитування </w:t>
            </w:r>
            <w:r w:rsidRPr="000A3A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усні та письмові) протягом занять</w:t>
            </w: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2E3A978D" w14:textId="19B8984C" w:rsidR="00416F97" w:rsidRPr="00E053F4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МФО2 Самостійне виконання студентами ситуаційних вправ на практичних заняттях та їх обговорення.</w:t>
            </w:r>
          </w:p>
        </w:tc>
      </w:tr>
      <w:tr w:rsidR="00416F97" w:rsidRPr="00A86C4D" w14:paraId="3457D0CA" w14:textId="77777777" w:rsidTr="00522891">
        <w:trPr>
          <w:trHeight w:val="20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89D25C" w14:textId="06C99CB6" w:rsidR="00416F97" w:rsidRPr="00A86C4D" w:rsidRDefault="00416F97" w:rsidP="00416F9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9.3 Методи підсумкового сумативного оцінювання</w:t>
            </w:r>
          </w:p>
        </w:tc>
      </w:tr>
      <w:tr w:rsidR="00416F97" w:rsidRPr="00A86C4D" w14:paraId="66E9F9CB" w14:textId="77777777" w:rsidTr="00522891">
        <w:trPr>
          <w:trHeight w:val="20"/>
        </w:trPr>
        <w:tc>
          <w:tcPr>
            <w:tcW w:w="500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917182" w14:textId="5069B26E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МСО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Підготовка виступу про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питання/</w:t>
            </w: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проблему/конфлікт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із культурною складовою</w:t>
            </w: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що потребує вирішення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– 30%</w:t>
            </w:r>
          </w:p>
          <w:p w14:paraId="3104756A" w14:textId="4BE32A19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МСО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Виконання практичних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/ситуаційних</w:t>
            </w: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вправ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– 50%</w:t>
            </w:r>
          </w:p>
          <w:p w14:paraId="01BDBC35" w14:textId="549552FA" w:rsidR="00416F97" w:rsidRPr="00A86C4D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МСО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  <w:r w:rsidRPr="00E05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Складання комплексного письмового модульного контролю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– 20%</w:t>
            </w:r>
          </w:p>
        </w:tc>
      </w:tr>
      <w:tr w:rsidR="00416F97" w:rsidRPr="00A86C4D" w14:paraId="6DE741E4" w14:textId="77777777" w:rsidTr="00522891">
        <w:tc>
          <w:tcPr>
            <w:tcW w:w="500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D68CE0" w14:textId="6B869D99" w:rsidR="00416F97" w:rsidRPr="00A86C4D" w:rsidRDefault="00416F97" w:rsidP="00416F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10.  Ресурсне забезпечення навчальної дисципліни </w:t>
            </w:r>
          </w:p>
        </w:tc>
      </w:tr>
      <w:tr w:rsidR="00416F97" w:rsidRPr="00A86C4D" w14:paraId="42096C11" w14:textId="77777777" w:rsidTr="00E931A8">
        <w:trPr>
          <w:trHeight w:val="20"/>
        </w:trPr>
        <w:tc>
          <w:tcPr>
            <w:tcW w:w="2144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20529B" w14:textId="20E716A0" w:rsidR="00416F97" w:rsidRPr="00A86C4D" w:rsidRDefault="00416F97" w:rsidP="00416F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10.1 Засоби навчання</w:t>
            </w:r>
          </w:p>
        </w:tc>
        <w:tc>
          <w:tcPr>
            <w:tcW w:w="2856" w:type="pct"/>
            <w:gridSpan w:val="2"/>
            <w:vAlign w:val="center"/>
          </w:tcPr>
          <w:p w14:paraId="220B50E1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091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ЗН1 Мультимедіа, відео- і звуковідтворювальна, проєкційна апаратура (відеокамери, проєктори, екрани, смартдошки тощо) </w:t>
            </w:r>
          </w:p>
          <w:p w14:paraId="256F2B84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091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ЗН2 Інформаційно-комунікаційні системи </w:t>
            </w:r>
          </w:p>
          <w:p w14:paraId="54B7F9AF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091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ЗН3 Графічні засоби (малюнки, креслення, географічні карти, схеми, плакати тощо) </w:t>
            </w:r>
          </w:p>
          <w:p w14:paraId="4BD83F83" w14:textId="30F28A36" w:rsidR="00416F97" w:rsidRPr="00A86C4D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0911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ЗН4 Бібліотечні фонди</w:t>
            </w:r>
          </w:p>
        </w:tc>
      </w:tr>
      <w:tr w:rsidR="00416F97" w:rsidRPr="00A86C4D" w14:paraId="38C1D693" w14:textId="77777777" w:rsidTr="00E931A8">
        <w:trPr>
          <w:trHeight w:val="20"/>
        </w:trPr>
        <w:tc>
          <w:tcPr>
            <w:tcW w:w="2144" w:type="pct"/>
            <w:gridSpan w:val="2"/>
            <w:tcMar>
              <w:top w:w="85" w:type="dxa"/>
              <w:left w:w="85" w:type="dxa"/>
              <w:bottom w:w="85" w:type="dxa"/>
              <w:right w:w="28" w:type="dxa"/>
            </w:tcMar>
            <w:vAlign w:val="center"/>
          </w:tcPr>
          <w:p w14:paraId="0629E50C" w14:textId="5C5BB304" w:rsidR="00416F97" w:rsidRPr="00A86C4D" w:rsidRDefault="00416F97" w:rsidP="00416F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10.2 Інформаційне та навчально- методичне забезпечення</w:t>
            </w:r>
          </w:p>
        </w:tc>
        <w:tc>
          <w:tcPr>
            <w:tcW w:w="2856" w:type="pct"/>
            <w:gridSpan w:val="2"/>
            <w:vAlign w:val="center"/>
          </w:tcPr>
          <w:p w14:paraId="4B124780" w14:textId="1D26C0ED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Стратегія інтеркультурного розвитку міста Суми на 2020-2025 роки (2019). </w:t>
            </w:r>
            <w:hyperlink r:id="rId9" w:tgtFrame="_blank" w:history="1">
              <w:r w:rsidRPr="00C5701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uk-UA"/>
                </w:rPr>
                <w:t>https://smr.gov.ua/images/documents/Proekty/Vyk</w:t>
              </w:r>
              <w:r w:rsidRPr="00C5701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uk-UA"/>
                </w:rPr>
                <w:lastRenderedPageBreak/>
                <w:t>onkom/2019/12/dod-_inter.docx</w:t>
              </w:r>
            </w:hyperlink>
          </w:p>
          <w:p w14:paraId="72C41099" w14:textId="4B6E9999" w:rsidR="00C57016" w:rsidRDefault="00C57016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Додаткові ресурси (англомовні):</w:t>
            </w:r>
          </w:p>
          <w:p w14:paraId="28B24CB7" w14:textId="514E7CB0" w:rsidR="00416F97" w:rsidRPr="009A18C0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9A18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Kanigel, R. (2019). The diversity style guide. John Wiley &amp; Sons.</w:t>
            </w:r>
          </w:p>
          <w:p w14:paraId="07593594" w14:textId="671FE77F" w:rsidR="00416F97" w:rsidRPr="009A18C0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9A18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ICDO’s Culturla Diversity Handbook (2018). ICDO. Available at: </w:t>
            </w:r>
            <w:hyperlink r:id="rId10" w:tgtFrame="_blank" w:history="1">
              <w:r w:rsidRPr="009A18C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uk-UA"/>
                </w:rPr>
                <w:t>https://www.icdo.at/wp-content/uploads/2019/01/ICDOs-Cultural-Diversity-Handbook-1.pdf</w:t>
              </w:r>
            </w:hyperlink>
            <w:r w:rsidRPr="009A18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52BD7A64" w14:textId="293A72C8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57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European Commission, Directorate-General for Education, Youth, Sport and Culture, Promoting access to culture via digital means : policies and strategies for audience development : work plan for culture 2015-2018, Publications Office, 2017, </w:t>
            </w:r>
            <w:hyperlink r:id="rId11" w:tgtFrame="_blank" w:history="1">
              <w:r w:rsidRPr="00C5701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uk-UA"/>
                </w:rPr>
                <w:t>https://data.europa.eu/doi/10.2766/548666</w:t>
              </w:r>
            </w:hyperlink>
          </w:p>
          <w:p w14:paraId="6DA45657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68AC21C2" w14:textId="77777777" w:rsidR="00416F97" w:rsidRDefault="00416F97" w:rsidP="00416F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Законодавчі акти ЄС</w:t>
            </w:r>
          </w:p>
          <w:p w14:paraId="1044C18C" w14:textId="4E2C7002" w:rsidR="00416F97" w:rsidRPr="00A86C4D" w:rsidRDefault="00416F97" w:rsidP="00C570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B36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Schorlemer, S., &amp; Stoll, P. T. (Eds.). (2012). The UNESCO Convention on the protection and promotion of the diversity of cultural expressions: explanatory notes. Springer Science &amp; Business Media.</w:t>
            </w:r>
          </w:p>
        </w:tc>
      </w:tr>
    </w:tbl>
    <w:p w14:paraId="5AF2EFC8" w14:textId="77777777" w:rsidR="00E427AE" w:rsidRPr="00A86C4D" w:rsidRDefault="00E427AE" w:rsidP="00684EB6">
      <w:pPr>
        <w:spacing w:after="12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836C8EE" w14:textId="77777777" w:rsidR="00E427AE" w:rsidRPr="00A86C4D" w:rsidRDefault="00E427A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E427AE" w:rsidRPr="00A86C4D" w:rsidSect="0073782A">
          <w:headerReference w:type="default" r:id="rId12"/>
          <w:pgSz w:w="11905" w:h="16837"/>
          <w:pgMar w:top="851" w:right="851" w:bottom="851" w:left="1418" w:header="1134" w:footer="0" w:gutter="0"/>
          <w:cols w:space="720"/>
          <w:noEndnote/>
          <w:docGrid w:linePitch="360"/>
        </w:sectPr>
      </w:pPr>
    </w:p>
    <w:p w14:paraId="797A547B" w14:textId="77777777" w:rsidR="00E427AE" w:rsidRPr="00A40D6D" w:rsidRDefault="00E427AE" w:rsidP="00E427AE">
      <w:pPr>
        <w:spacing w:after="120"/>
        <w:ind w:left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lang w:val="uk-UA"/>
        </w:rPr>
      </w:pPr>
      <w:r w:rsidRPr="00A40D6D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lang w:val="uk-UA"/>
        </w:rPr>
        <w:lastRenderedPageBreak/>
        <w:t>ІІ ПРОГРАМА НАВЧАЛЬНОЇ ДИСЦИПЛІНИ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6678"/>
        <w:gridCol w:w="1191"/>
        <w:gridCol w:w="834"/>
        <w:gridCol w:w="1551"/>
        <w:gridCol w:w="1623"/>
        <w:gridCol w:w="1560"/>
        <w:gridCol w:w="1587"/>
      </w:tblGrid>
      <w:tr w:rsidR="00E427AE" w:rsidRPr="00A40D6D" w14:paraId="62E24B0F" w14:textId="77777777" w:rsidTr="00BE684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07F0B6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>№ з/п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AA6409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>Тема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CC9905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Загальний обсяг, </w:t>
            </w:r>
          </w:p>
          <w:p w14:paraId="57171015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>годин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D0E978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Лекції, </w:t>
            </w:r>
          </w:p>
          <w:p w14:paraId="2B997364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>годин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EC9227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Практичні заняття, </w:t>
            </w:r>
          </w:p>
          <w:p w14:paraId="66AFBF4D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>годин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4AE4B4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>Лабораторні роботи,</w:t>
            </w:r>
          </w:p>
          <w:p w14:paraId="7734D7A1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>годин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4140A3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Самостійне опрацювання матеріалу (СРС), </w:t>
            </w:r>
          </w:p>
          <w:p w14:paraId="7F597E82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>годин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574481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Індивідуальні завдання, </w:t>
            </w:r>
          </w:p>
          <w:p w14:paraId="59EBC554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годин </w:t>
            </w:r>
          </w:p>
          <w:p w14:paraId="44FE17C2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40D6D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(із обсягу СРС) </w:t>
            </w:r>
          </w:p>
        </w:tc>
      </w:tr>
      <w:tr w:rsidR="00E427AE" w:rsidRPr="00A40D6D" w14:paraId="44FA9252" w14:textId="77777777" w:rsidTr="00BE684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9A2" w14:textId="77777777" w:rsidR="00E427AE" w:rsidRPr="00A40D6D" w:rsidRDefault="00E427AE" w:rsidP="00BE6847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A40D6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  <w:t>______________________ форма навчання</w:t>
            </w:r>
          </w:p>
          <w:p w14:paraId="5C550701" w14:textId="77777777" w:rsidR="00E427AE" w:rsidRPr="00A40D6D" w:rsidRDefault="00E427AE" w:rsidP="00BE6847">
            <w:pPr>
              <w:ind w:right="12647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A40D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  <w:t>(зазначити – денна або заочна (дистанційна)</w:t>
            </w:r>
          </w:p>
        </w:tc>
      </w:tr>
      <w:tr w:rsidR="00E427AE" w:rsidRPr="00A40D6D" w14:paraId="63E80E3B" w14:textId="77777777" w:rsidTr="00BE684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2F46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8851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6E1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CC35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D841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2EFF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D05E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76EB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</w:tr>
      <w:tr w:rsidR="00E427AE" w:rsidRPr="00A40D6D" w14:paraId="054B8A68" w14:textId="77777777" w:rsidTr="00BE684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C6D2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5AE0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57D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EEC0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1CC9" w14:textId="77777777" w:rsidR="00E427AE" w:rsidRPr="00A40D6D" w:rsidRDefault="00E427AE" w:rsidP="00BE6847">
            <w:pPr>
              <w:pStyle w:val="BodyText"/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071E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bCs w:val="0"/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B0F0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B304" w14:textId="77777777" w:rsidR="00E427AE" w:rsidRPr="00A40D6D" w:rsidRDefault="00E427AE" w:rsidP="00BE6847">
            <w:pPr>
              <w:pStyle w:val="BodyText"/>
              <w:jc w:val="center"/>
              <w:rPr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E427AE" w:rsidRPr="00A40D6D" w14:paraId="6BE8FC3F" w14:textId="77777777" w:rsidTr="00BE684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651D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DF42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92A8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343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7179" w14:textId="77777777" w:rsidR="00E427AE" w:rsidRPr="00A40D6D" w:rsidRDefault="00E427AE" w:rsidP="00BE6847">
            <w:pPr>
              <w:pStyle w:val="BodyText"/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0A85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bCs w:val="0"/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68CF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489" w14:textId="77777777" w:rsidR="00E427AE" w:rsidRPr="00A40D6D" w:rsidRDefault="00E427AE" w:rsidP="00BE6847">
            <w:pPr>
              <w:pStyle w:val="BodyText"/>
              <w:jc w:val="center"/>
              <w:rPr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E427AE" w:rsidRPr="00A40D6D" w14:paraId="4A29A776" w14:textId="77777777" w:rsidTr="00BE684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ABB" w14:textId="77777777" w:rsidR="00E427AE" w:rsidRPr="00A40D6D" w:rsidRDefault="00E427AE" w:rsidP="00BE6847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A40D6D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  <w:t>______________________ форма навчання</w:t>
            </w:r>
          </w:p>
          <w:p w14:paraId="0436ECDE" w14:textId="77777777" w:rsidR="00E427AE" w:rsidRPr="00A40D6D" w:rsidRDefault="00E427AE" w:rsidP="00BE6847">
            <w:pPr>
              <w:ind w:right="12647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A40D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  <w:t>(зазначити – денна або заочна (дистанційна)</w:t>
            </w:r>
          </w:p>
        </w:tc>
      </w:tr>
      <w:tr w:rsidR="00E427AE" w:rsidRPr="00A40D6D" w14:paraId="70B44C1B" w14:textId="77777777" w:rsidTr="00BE684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3727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27B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CDF6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0F77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0B70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545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AC06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58B8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</w:tr>
      <w:tr w:rsidR="00E427AE" w:rsidRPr="00A40D6D" w14:paraId="4E2EEBAF" w14:textId="77777777" w:rsidTr="00BE684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89AA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214A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E840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CD51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962F" w14:textId="77777777" w:rsidR="00E427AE" w:rsidRPr="00A40D6D" w:rsidRDefault="00E427AE" w:rsidP="00BE6847">
            <w:pPr>
              <w:pStyle w:val="BodyText"/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695B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bCs w:val="0"/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B18E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8B32" w14:textId="77777777" w:rsidR="00E427AE" w:rsidRPr="00A40D6D" w:rsidRDefault="00E427AE" w:rsidP="00BE6847">
            <w:pPr>
              <w:pStyle w:val="BodyText"/>
              <w:jc w:val="center"/>
              <w:rPr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E427AE" w:rsidRPr="00A40D6D" w14:paraId="08CA6BBD" w14:textId="77777777" w:rsidTr="00BE684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6F57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437C" w14:textId="77777777" w:rsidR="00E427AE" w:rsidRPr="00A40D6D" w:rsidRDefault="00E427AE" w:rsidP="00BE684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EA8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4F3A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901" w14:textId="77777777" w:rsidR="00E427AE" w:rsidRPr="00A40D6D" w:rsidRDefault="00E427AE" w:rsidP="00BE6847">
            <w:pPr>
              <w:pStyle w:val="BodyText"/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5241" w14:textId="77777777" w:rsidR="00E427AE" w:rsidRPr="00A40D6D" w:rsidRDefault="00E427AE" w:rsidP="00BE6847">
            <w:pPr>
              <w:pStyle w:val="BodyText"/>
              <w:jc w:val="center"/>
              <w:rPr>
                <w:b w:val="0"/>
                <w:bCs w:val="0"/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4581" w14:textId="77777777" w:rsidR="00E427AE" w:rsidRPr="00A40D6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10C" w14:textId="77777777" w:rsidR="00E427AE" w:rsidRPr="00A40D6D" w:rsidRDefault="00E427AE" w:rsidP="00BE6847">
            <w:pPr>
              <w:pStyle w:val="BodyText"/>
              <w:jc w:val="center"/>
              <w:rPr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E427AE" w:rsidRPr="00A86C4D" w14:paraId="2ECE3373" w14:textId="77777777" w:rsidTr="00BE6847"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3E73C" w14:textId="77777777" w:rsidR="00E427AE" w:rsidRPr="00A40D6D" w:rsidRDefault="00E427AE" w:rsidP="00BE684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A40D6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  <w:t>Всього з навчальної дисципліни за</w:t>
            </w:r>
          </w:p>
          <w:p w14:paraId="3D1ABDC4" w14:textId="77777777" w:rsidR="00E427AE" w:rsidRPr="00A40D6D" w:rsidRDefault="00E427AE" w:rsidP="00BE6847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A40D6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  <w:t xml:space="preserve">_______________________ </w:t>
            </w:r>
            <w:r w:rsidRPr="00A40D6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highlight w:val="yellow"/>
                <w:lang w:val="uk-UA"/>
              </w:rPr>
              <w:t>формою навчання:</w:t>
            </w:r>
          </w:p>
          <w:p w14:paraId="45EEE14B" w14:textId="77777777" w:rsidR="00E427AE" w:rsidRPr="00A86C4D" w:rsidRDefault="00E427AE" w:rsidP="00BE6847">
            <w:pPr>
              <w:pStyle w:val="BodyText"/>
              <w:ind w:right="4144"/>
              <w:jc w:val="center"/>
              <w:rPr>
                <w:b w:val="0"/>
                <w:i/>
                <w:iCs/>
                <w:color w:val="000000" w:themeColor="text1"/>
                <w:sz w:val="26"/>
                <w:szCs w:val="26"/>
              </w:rPr>
            </w:pPr>
            <w:r w:rsidRPr="00A40D6D">
              <w:rPr>
                <w:b w:val="0"/>
                <w:i/>
                <w:iCs/>
                <w:color w:val="000000" w:themeColor="text1"/>
                <w:sz w:val="26"/>
                <w:szCs w:val="26"/>
                <w:highlight w:val="yellow"/>
              </w:rPr>
              <w:t>(зазначити – денною або заочною (дистанційною)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45D2F5" w14:textId="77777777" w:rsidR="00E427AE" w:rsidRPr="00A86C4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B039B" w14:textId="77777777" w:rsidR="00E427AE" w:rsidRPr="00A86C4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61BDE" w14:textId="77777777" w:rsidR="00E427AE" w:rsidRPr="00A86C4D" w:rsidRDefault="00E427AE" w:rsidP="00BE6847">
            <w:pPr>
              <w:pStyle w:val="BodyText"/>
              <w:jc w:val="center"/>
              <w:rPr>
                <w:b w:val="0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E7BCDB" w14:textId="77777777" w:rsidR="00E427AE" w:rsidRPr="00A86C4D" w:rsidRDefault="00E427AE" w:rsidP="00BE6847">
            <w:pPr>
              <w:pStyle w:val="BodyText"/>
              <w:jc w:val="center"/>
              <w:rPr>
                <w:b w:val="0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51A05" w14:textId="77777777" w:rsidR="00E427AE" w:rsidRPr="00A86C4D" w:rsidRDefault="00E427AE" w:rsidP="00BE6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3D9FB" w14:textId="77777777" w:rsidR="00E427AE" w:rsidRPr="00A86C4D" w:rsidRDefault="00E427AE" w:rsidP="00BE6847">
            <w:pPr>
              <w:pStyle w:val="BodyText"/>
              <w:jc w:val="center"/>
              <w:rPr>
                <w:b w:val="0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7E184882" w14:textId="77777777" w:rsidR="00950F33" w:rsidRPr="00A86C4D" w:rsidRDefault="00950F33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D7D332D" w14:textId="77777777" w:rsidR="00E427AE" w:rsidRPr="00A86C4D" w:rsidRDefault="00E427A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9D5A61D" w14:textId="77777777" w:rsidR="00B120BB" w:rsidRPr="00A86C4D" w:rsidRDefault="00B120BB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B120BB" w:rsidRPr="00A86C4D" w:rsidSect="00571269">
          <w:headerReference w:type="default" r:id="rId13"/>
          <w:pgSz w:w="16837" w:h="11905" w:orient="landscape"/>
          <w:pgMar w:top="1418" w:right="851" w:bottom="851" w:left="851" w:header="1134" w:footer="0" w:gutter="0"/>
          <w:cols w:space="720"/>
          <w:noEndnote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185"/>
        <w:gridCol w:w="2185"/>
        <w:gridCol w:w="2186"/>
        <w:gridCol w:w="2186"/>
        <w:gridCol w:w="2186"/>
        <w:gridCol w:w="2192"/>
      </w:tblGrid>
      <w:tr w:rsidR="00E931A8" w:rsidRPr="00A86C4D" w14:paraId="491CF67B" w14:textId="77777777" w:rsidTr="00BB741F">
        <w:tc>
          <w:tcPr>
            <w:tcW w:w="5000" w:type="pct"/>
            <w:gridSpan w:val="7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89DF89" w14:textId="30ECB41C" w:rsidR="00E931A8" w:rsidRPr="00A86C4D" w:rsidRDefault="00E931A8" w:rsidP="00E931A8">
            <w:pPr>
              <w:ind w:left="740" w:hanging="42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>Додаток</w:t>
            </w:r>
            <w:r w:rsidR="004C2D84"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27FC5"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1 </w:t>
            </w:r>
          </w:p>
          <w:p w14:paraId="10C99C74" w14:textId="77777777" w:rsidR="004C2D84" w:rsidRPr="00A86C4D" w:rsidRDefault="004C2D84" w:rsidP="00E931A8">
            <w:pPr>
              <w:ind w:left="740" w:hanging="42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</w:p>
          <w:p w14:paraId="765F8277" w14:textId="0171745E" w:rsidR="00E931A8" w:rsidRPr="00A86C4D" w:rsidRDefault="00E931A8" w:rsidP="00E931A8">
            <w:pPr>
              <w:ind w:left="740" w:hanging="4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Узгодження результатів навчання з методами викладання, навчання та оцінювання</w:t>
            </w:r>
          </w:p>
        </w:tc>
      </w:tr>
      <w:tr w:rsidR="00E931A8" w:rsidRPr="00A86C4D" w14:paraId="2B36A7AE" w14:textId="77777777" w:rsidTr="00BB741F">
        <w:tblPrEx>
          <w:tblLook w:val="04A0" w:firstRow="1" w:lastRow="0" w:firstColumn="1" w:lastColumn="0" w:noHBand="0" w:noVBand="1"/>
        </w:tblPrEx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28B235" w14:textId="7F8DB92F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Програмні компетентності / </w:t>
            </w:r>
            <w:r w:rsidR="00AA1653"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br/>
            </w: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>результати навчання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49A02D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>Результат навчання за дисципліною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692C12D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Види навчальних занять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709CBAA" w14:textId="7B063812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>Види навчальної діяльності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D71D63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>Методи, технології викладання і навчання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8F36B5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>Засоби навчання</w:t>
            </w:r>
          </w:p>
        </w:tc>
        <w:tc>
          <w:tcPr>
            <w:tcW w:w="7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328C22" w14:textId="380D949A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Методи та </w:t>
            </w:r>
            <w:r w:rsidR="00AA1653"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br/>
            </w: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критерії </w:t>
            </w:r>
            <w:r w:rsidR="00AA1653"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br/>
            </w:r>
            <w:r w:rsidRPr="00A86C4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оцінювання </w:t>
            </w:r>
          </w:p>
        </w:tc>
      </w:tr>
      <w:tr w:rsidR="00E931A8" w:rsidRPr="00A86C4D" w14:paraId="5565A823" w14:textId="77777777" w:rsidTr="00BB741F">
        <w:tblPrEx>
          <w:tblLook w:val="04A0" w:firstRow="1" w:lastRow="0" w:firstColumn="1" w:lastColumn="0" w:noHBand="0" w:noVBand="1"/>
        </w:tblPrEx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CB81F2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45028C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РН1.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E7F826A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CBACFE9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5C6E859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CC7BD7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B7DB53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E931A8" w:rsidRPr="00A86C4D" w14:paraId="3B2F9843" w14:textId="77777777" w:rsidTr="00BB741F">
        <w:tblPrEx>
          <w:tblLook w:val="04A0" w:firstRow="1" w:lastRow="0" w:firstColumn="1" w:lastColumn="0" w:noHBand="0" w:noVBand="1"/>
        </w:tblPrEx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F02E44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2BC198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РН2.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DAEA45B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FE4237A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E31F93A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331436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9B5C45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E931A8" w:rsidRPr="00A86C4D" w14:paraId="11888ADE" w14:textId="77777777" w:rsidTr="00BB741F">
        <w:tblPrEx>
          <w:tblLook w:val="04A0" w:firstRow="1" w:lastRow="0" w:firstColumn="1" w:lastColumn="0" w:noHBand="0" w:noVBand="1"/>
        </w:tblPrEx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F109F9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1861CF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РН3.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76D1F90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060973A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4966397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775154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77C334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E931A8" w:rsidRPr="00A86C4D" w14:paraId="7F96B030" w14:textId="77777777" w:rsidTr="00BB741F">
        <w:tblPrEx>
          <w:tblLook w:val="04A0" w:firstRow="1" w:lastRow="0" w:firstColumn="1" w:lastColumn="0" w:noHBand="0" w:noVBand="1"/>
        </w:tblPrEx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442C7B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6B4F9C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РН4.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7DA0737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2537FE6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85EA03B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35ACB5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2F7B36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E931A8" w:rsidRPr="00A86C4D" w14:paraId="792E54A0" w14:textId="77777777" w:rsidTr="00BB741F">
        <w:tblPrEx>
          <w:tblLook w:val="04A0" w:firstRow="1" w:lastRow="0" w:firstColumn="1" w:lastColumn="0" w:noHBand="0" w:noVBand="1"/>
        </w:tblPrEx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F21F17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9FA6B9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  <w:r w:rsidRPr="00A86C4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РН5.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CBDA3A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77FC6CE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BFA773F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BD7E62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A64EEB" w14:textId="77777777" w:rsidR="00E931A8" w:rsidRPr="00A86C4D" w:rsidRDefault="00E931A8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14:paraId="7D23E7B2" w14:textId="77777777" w:rsidR="00E931A8" w:rsidRPr="00A86C4D" w:rsidRDefault="00E931A8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E8085B6" w14:textId="77777777" w:rsidR="00C20B1C" w:rsidRPr="00A86C4D" w:rsidRDefault="00C20B1C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C20B1C" w:rsidRPr="00A86C4D" w:rsidSect="00571269">
          <w:headerReference w:type="default" r:id="rId14"/>
          <w:pgSz w:w="16837" w:h="11905" w:orient="landscape"/>
          <w:pgMar w:top="1418" w:right="851" w:bottom="851" w:left="851" w:header="1134" w:footer="0" w:gutter="0"/>
          <w:cols w:space="720"/>
          <w:noEndnote/>
          <w:docGrid w:linePitch="360"/>
        </w:sectPr>
      </w:pPr>
    </w:p>
    <w:p w14:paraId="3523107F" w14:textId="77777777" w:rsidR="0031234B" w:rsidRPr="00A86C4D" w:rsidRDefault="0031234B" w:rsidP="000210BD">
      <w:pPr>
        <w:jc w:val="center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uk-UA"/>
        </w:rPr>
      </w:pPr>
    </w:p>
    <w:sectPr w:rsidR="0031234B" w:rsidRPr="00A86C4D" w:rsidSect="00C33242">
      <w:headerReference w:type="default" r:id="rId15"/>
      <w:pgSz w:w="11905" w:h="16837"/>
      <w:pgMar w:top="851" w:right="851" w:bottom="851" w:left="1418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9527" w14:textId="77777777" w:rsidR="009D02E3" w:rsidRDefault="009D02E3">
      <w:r>
        <w:separator/>
      </w:r>
    </w:p>
  </w:endnote>
  <w:endnote w:type="continuationSeparator" w:id="0">
    <w:p w14:paraId="5010885B" w14:textId="77777777" w:rsidR="009D02E3" w:rsidRDefault="009D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034C" w14:textId="77777777" w:rsidR="009D02E3" w:rsidRDefault="009D02E3">
      <w:r>
        <w:separator/>
      </w:r>
    </w:p>
  </w:footnote>
  <w:footnote w:type="continuationSeparator" w:id="0">
    <w:p w14:paraId="5064D625" w14:textId="77777777" w:rsidR="009D02E3" w:rsidRDefault="009D02E3">
      <w:r>
        <w:continuationSeparator/>
      </w:r>
    </w:p>
  </w:footnote>
  <w:footnote w:id="1">
    <w:p w14:paraId="6F16187A" w14:textId="4C3C7948" w:rsidR="0091293F" w:rsidRPr="00C7767F" w:rsidRDefault="0091293F" w:rsidP="003A4074">
      <w:pPr>
        <w:pStyle w:val="FootnoteText"/>
        <w:jc w:val="both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>
        <w:rPr>
          <w:rStyle w:val="FootnoteReference"/>
        </w:rPr>
        <w:footnoteRef/>
      </w:r>
      <w:r>
        <w:t xml:space="preserve"> </w:t>
      </w:r>
      <w:r w:rsidRPr="00C7767F">
        <w:rPr>
          <w:vertAlign w:val="superscript"/>
          <w:lang w:val="uk-UA"/>
        </w:rPr>
        <w:t>)</w:t>
      </w:r>
      <w:r>
        <w:rPr>
          <w:lang w:val="uk-UA"/>
        </w:rPr>
        <w:t xml:space="preserve"> </w:t>
      </w:r>
      <w:r w:rsidRPr="00C7767F">
        <w:rPr>
          <w:rFonts w:ascii="Times New Roman" w:hAnsi="Times New Roman" w:cs="Times New Roman"/>
          <w:color w:val="auto"/>
          <w:sz w:val="18"/>
          <w:szCs w:val="18"/>
          <w:lang w:val="uk-UA"/>
        </w:rPr>
        <w:t xml:space="preserve">Робочі програми </w:t>
      </w:r>
      <w:r>
        <w:rPr>
          <w:rFonts w:ascii="Times New Roman" w:hAnsi="Times New Roman" w:cs="Times New Roman"/>
          <w:color w:val="auto"/>
          <w:sz w:val="18"/>
          <w:szCs w:val="18"/>
          <w:lang w:val="uk-UA"/>
        </w:rPr>
        <w:t xml:space="preserve">навчальних дисциплін циклу загальної підготовки </w:t>
      </w:r>
      <w:r w:rsidRPr="00C7767F">
        <w:rPr>
          <w:rFonts w:ascii="Times New Roman" w:hAnsi="Times New Roman" w:cs="Times New Roman"/>
          <w:color w:val="auto"/>
          <w:sz w:val="18"/>
          <w:szCs w:val="18"/>
          <w:lang w:val="uk-UA"/>
        </w:rPr>
        <w:t>загальноуніверситетськ</w:t>
      </w:r>
      <w:r>
        <w:rPr>
          <w:rFonts w:ascii="Times New Roman" w:hAnsi="Times New Roman" w:cs="Times New Roman"/>
          <w:color w:val="auto"/>
          <w:sz w:val="18"/>
          <w:szCs w:val="18"/>
          <w:lang w:val="uk-UA"/>
        </w:rPr>
        <w:t>ого рівня розглядаються та</w:t>
      </w:r>
      <w:r w:rsidRPr="00C7767F">
        <w:rPr>
          <w:rFonts w:ascii="Times New Roman" w:hAnsi="Times New Roman" w:cs="Times New Roman"/>
          <w:color w:val="auto"/>
          <w:sz w:val="18"/>
          <w:szCs w:val="18"/>
          <w:lang w:val="uk-UA"/>
        </w:rPr>
        <w:t xml:space="preserve"> затверджуються рішенням Ради із забезпечення якості освіти та освітньої діяльності Сумського державного університету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D657" w14:textId="77777777" w:rsidR="0091293F" w:rsidRPr="006E2B20" w:rsidRDefault="0091293F">
    <w:pPr>
      <w:pStyle w:val="Header"/>
      <w:rPr>
        <w:sz w:val="2"/>
        <w:szCs w:val="2"/>
      </w:rPr>
    </w:pPr>
  </w:p>
  <w:p w14:paraId="382F2D17" w14:textId="77777777" w:rsidR="0091293F" w:rsidRPr="006E2B20" w:rsidRDefault="0091293F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0012" w14:textId="77777777" w:rsidR="0091293F" w:rsidRPr="006E2B20" w:rsidRDefault="0091293F">
    <w:pPr>
      <w:pStyle w:val="Header"/>
      <w:rPr>
        <w:sz w:val="2"/>
        <w:szCs w:val="2"/>
      </w:rPr>
    </w:pPr>
  </w:p>
  <w:p w14:paraId="05EA9A58" w14:textId="77777777" w:rsidR="0091293F" w:rsidRPr="006E2B20" w:rsidRDefault="0091293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58B3" w14:textId="77777777" w:rsidR="0091293F" w:rsidRPr="006E2B20" w:rsidRDefault="0091293F">
    <w:pPr>
      <w:pStyle w:val="Header"/>
      <w:rPr>
        <w:sz w:val="2"/>
        <w:szCs w:val="2"/>
      </w:rPr>
    </w:pPr>
  </w:p>
  <w:p w14:paraId="615CF9C2" w14:textId="77777777" w:rsidR="0091293F" w:rsidRPr="006E2B20" w:rsidRDefault="0091293F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A2D7" w14:textId="77777777" w:rsidR="0091293F" w:rsidRPr="006E2B20" w:rsidRDefault="0091293F">
    <w:pPr>
      <w:pStyle w:val="Header"/>
      <w:rPr>
        <w:sz w:val="2"/>
        <w:szCs w:val="2"/>
      </w:rPr>
    </w:pPr>
  </w:p>
  <w:p w14:paraId="422D5256" w14:textId="77777777" w:rsidR="0091293F" w:rsidRPr="006E2B20" w:rsidRDefault="0091293F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0DFA" w14:textId="77777777" w:rsidR="00AE2D6E" w:rsidRPr="006E2B20" w:rsidRDefault="00AE2D6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45645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D4BB5"/>
    <w:multiLevelType w:val="hybridMultilevel"/>
    <w:tmpl w:val="5E508ECE"/>
    <w:lvl w:ilvl="0" w:tplc="1EF04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E6E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32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64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7C0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67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8A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29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ED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AB4041C"/>
    <w:multiLevelType w:val="hybridMultilevel"/>
    <w:tmpl w:val="CCD0C40C"/>
    <w:lvl w:ilvl="0" w:tplc="AFDC0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330"/>
    <w:multiLevelType w:val="hybridMultilevel"/>
    <w:tmpl w:val="EB0E2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06C1"/>
    <w:multiLevelType w:val="hybridMultilevel"/>
    <w:tmpl w:val="B6E643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049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61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56F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A8B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C5E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27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565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421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C5C763A"/>
    <w:multiLevelType w:val="hybridMultilevel"/>
    <w:tmpl w:val="D5E8BB82"/>
    <w:lvl w:ilvl="0" w:tplc="E206B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A2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7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C8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C9A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3AA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0A7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66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20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E314381"/>
    <w:multiLevelType w:val="hybridMultilevel"/>
    <w:tmpl w:val="DEDA000E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A453F"/>
    <w:multiLevelType w:val="hybridMultilevel"/>
    <w:tmpl w:val="767A9C6A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F48CF"/>
    <w:multiLevelType w:val="hybridMultilevel"/>
    <w:tmpl w:val="E18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A0CCE"/>
    <w:multiLevelType w:val="multilevel"/>
    <w:tmpl w:val="BDAE41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9F73CE"/>
    <w:multiLevelType w:val="multilevel"/>
    <w:tmpl w:val="CF1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05A46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2559E"/>
    <w:multiLevelType w:val="multilevel"/>
    <w:tmpl w:val="9C166E3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tLA0MLM0NjExs7RQ0lEKTi0uzszPAymwrAUAsD9s7ywAAAA="/>
  </w:docVars>
  <w:rsids>
    <w:rsidRoot w:val="00290040"/>
    <w:rsid w:val="00000725"/>
    <w:rsid w:val="000007DF"/>
    <w:rsid w:val="00001272"/>
    <w:rsid w:val="00002272"/>
    <w:rsid w:val="00002735"/>
    <w:rsid w:val="000027D3"/>
    <w:rsid w:val="00002C1A"/>
    <w:rsid w:val="00003E64"/>
    <w:rsid w:val="000048B8"/>
    <w:rsid w:val="00006F51"/>
    <w:rsid w:val="00007780"/>
    <w:rsid w:val="00007F20"/>
    <w:rsid w:val="000108D9"/>
    <w:rsid w:val="00010F75"/>
    <w:rsid w:val="0001162A"/>
    <w:rsid w:val="00011D51"/>
    <w:rsid w:val="000120D9"/>
    <w:rsid w:val="0001303F"/>
    <w:rsid w:val="00014B41"/>
    <w:rsid w:val="00015DF2"/>
    <w:rsid w:val="0001668E"/>
    <w:rsid w:val="0001675A"/>
    <w:rsid w:val="00016917"/>
    <w:rsid w:val="00016A23"/>
    <w:rsid w:val="00017591"/>
    <w:rsid w:val="00017E68"/>
    <w:rsid w:val="000203DD"/>
    <w:rsid w:val="0002040E"/>
    <w:rsid w:val="000210BD"/>
    <w:rsid w:val="00021A3F"/>
    <w:rsid w:val="00021A41"/>
    <w:rsid w:val="00021A9A"/>
    <w:rsid w:val="00021DA2"/>
    <w:rsid w:val="000226CA"/>
    <w:rsid w:val="00022F5F"/>
    <w:rsid w:val="0002504C"/>
    <w:rsid w:val="0002527E"/>
    <w:rsid w:val="00025349"/>
    <w:rsid w:val="00025619"/>
    <w:rsid w:val="0002579A"/>
    <w:rsid w:val="00025C4C"/>
    <w:rsid w:val="000260AB"/>
    <w:rsid w:val="00026330"/>
    <w:rsid w:val="00026D78"/>
    <w:rsid w:val="00027001"/>
    <w:rsid w:val="000276D2"/>
    <w:rsid w:val="00027CAB"/>
    <w:rsid w:val="00031B91"/>
    <w:rsid w:val="00031F65"/>
    <w:rsid w:val="00032C57"/>
    <w:rsid w:val="00032D22"/>
    <w:rsid w:val="00032E80"/>
    <w:rsid w:val="00032FF3"/>
    <w:rsid w:val="000339FC"/>
    <w:rsid w:val="00035817"/>
    <w:rsid w:val="00035EFE"/>
    <w:rsid w:val="00036626"/>
    <w:rsid w:val="00036B9E"/>
    <w:rsid w:val="00037325"/>
    <w:rsid w:val="00040233"/>
    <w:rsid w:val="00040720"/>
    <w:rsid w:val="000417BB"/>
    <w:rsid w:val="0004280B"/>
    <w:rsid w:val="00042FED"/>
    <w:rsid w:val="000439FD"/>
    <w:rsid w:val="00043D91"/>
    <w:rsid w:val="000447FF"/>
    <w:rsid w:val="00044D3A"/>
    <w:rsid w:val="000457B4"/>
    <w:rsid w:val="000459B6"/>
    <w:rsid w:val="000462CB"/>
    <w:rsid w:val="0004662C"/>
    <w:rsid w:val="000467AF"/>
    <w:rsid w:val="00046F6C"/>
    <w:rsid w:val="000475A9"/>
    <w:rsid w:val="00047616"/>
    <w:rsid w:val="00047A5F"/>
    <w:rsid w:val="000505A6"/>
    <w:rsid w:val="0005109D"/>
    <w:rsid w:val="00051599"/>
    <w:rsid w:val="00051D64"/>
    <w:rsid w:val="00052245"/>
    <w:rsid w:val="0005242F"/>
    <w:rsid w:val="00054B26"/>
    <w:rsid w:val="00054DBE"/>
    <w:rsid w:val="000551C5"/>
    <w:rsid w:val="00057F3E"/>
    <w:rsid w:val="00060875"/>
    <w:rsid w:val="000615B8"/>
    <w:rsid w:val="00061A6F"/>
    <w:rsid w:val="00061BF5"/>
    <w:rsid w:val="00061C57"/>
    <w:rsid w:val="0006250C"/>
    <w:rsid w:val="000629BC"/>
    <w:rsid w:val="00063021"/>
    <w:rsid w:val="00063888"/>
    <w:rsid w:val="000639B3"/>
    <w:rsid w:val="0006533F"/>
    <w:rsid w:val="00066087"/>
    <w:rsid w:val="000713A7"/>
    <w:rsid w:val="0007194C"/>
    <w:rsid w:val="00071C09"/>
    <w:rsid w:val="00071D5A"/>
    <w:rsid w:val="00072618"/>
    <w:rsid w:val="0007266C"/>
    <w:rsid w:val="00073D7A"/>
    <w:rsid w:val="0007435A"/>
    <w:rsid w:val="00075451"/>
    <w:rsid w:val="0007568D"/>
    <w:rsid w:val="0007582A"/>
    <w:rsid w:val="00075A8D"/>
    <w:rsid w:val="00075D49"/>
    <w:rsid w:val="0007641E"/>
    <w:rsid w:val="00076ACF"/>
    <w:rsid w:val="00080383"/>
    <w:rsid w:val="00081631"/>
    <w:rsid w:val="000818CC"/>
    <w:rsid w:val="00081E3D"/>
    <w:rsid w:val="00082702"/>
    <w:rsid w:val="00082805"/>
    <w:rsid w:val="00082E92"/>
    <w:rsid w:val="000833AF"/>
    <w:rsid w:val="0008581F"/>
    <w:rsid w:val="00086312"/>
    <w:rsid w:val="00086C45"/>
    <w:rsid w:val="00087446"/>
    <w:rsid w:val="00087511"/>
    <w:rsid w:val="00087662"/>
    <w:rsid w:val="0009038F"/>
    <w:rsid w:val="000907DA"/>
    <w:rsid w:val="000911E4"/>
    <w:rsid w:val="00092B1D"/>
    <w:rsid w:val="000935FB"/>
    <w:rsid w:val="00094885"/>
    <w:rsid w:val="00094C17"/>
    <w:rsid w:val="00095B6F"/>
    <w:rsid w:val="000A0B45"/>
    <w:rsid w:val="000A0D9B"/>
    <w:rsid w:val="000A12BF"/>
    <w:rsid w:val="000A16D5"/>
    <w:rsid w:val="000A27F2"/>
    <w:rsid w:val="000A3A4C"/>
    <w:rsid w:val="000A42BD"/>
    <w:rsid w:val="000A535F"/>
    <w:rsid w:val="000A53BB"/>
    <w:rsid w:val="000A607C"/>
    <w:rsid w:val="000A7670"/>
    <w:rsid w:val="000A787D"/>
    <w:rsid w:val="000A7A63"/>
    <w:rsid w:val="000B1341"/>
    <w:rsid w:val="000B1374"/>
    <w:rsid w:val="000B281C"/>
    <w:rsid w:val="000B2D7B"/>
    <w:rsid w:val="000B2F59"/>
    <w:rsid w:val="000B37EE"/>
    <w:rsid w:val="000B500E"/>
    <w:rsid w:val="000B6E65"/>
    <w:rsid w:val="000B7414"/>
    <w:rsid w:val="000C0693"/>
    <w:rsid w:val="000C0AA6"/>
    <w:rsid w:val="000C0E89"/>
    <w:rsid w:val="000C11F1"/>
    <w:rsid w:val="000C132C"/>
    <w:rsid w:val="000C2009"/>
    <w:rsid w:val="000C3210"/>
    <w:rsid w:val="000C3241"/>
    <w:rsid w:val="000C3595"/>
    <w:rsid w:val="000C3596"/>
    <w:rsid w:val="000C4423"/>
    <w:rsid w:val="000C46BD"/>
    <w:rsid w:val="000C4D1B"/>
    <w:rsid w:val="000C59A1"/>
    <w:rsid w:val="000C60D3"/>
    <w:rsid w:val="000C6E6E"/>
    <w:rsid w:val="000C7CD2"/>
    <w:rsid w:val="000D0AA3"/>
    <w:rsid w:val="000D0E2B"/>
    <w:rsid w:val="000D431A"/>
    <w:rsid w:val="000D49DE"/>
    <w:rsid w:val="000D4DDA"/>
    <w:rsid w:val="000D5974"/>
    <w:rsid w:val="000D5BF5"/>
    <w:rsid w:val="000D61B4"/>
    <w:rsid w:val="000D6D8F"/>
    <w:rsid w:val="000D7FBE"/>
    <w:rsid w:val="000E0FF3"/>
    <w:rsid w:val="000E15B4"/>
    <w:rsid w:val="000E2AE3"/>
    <w:rsid w:val="000E5B38"/>
    <w:rsid w:val="000E751A"/>
    <w:rsid w:val="000E7596"/>
    <w:rsid w:val="000F1DBD"/>
    <w:rsid w:val="000F2068"/>
    <w:rsid w:val="000F2705"/>
    <w:rsid w:val="000F41A9"/>
    <w:rsid w:val="000F4303"/>
    <w:rsid w:val="000F4CDB"/>
    <w:rsid w:val="000F52DB"/>
    <w:rsid w:val="000F56E0"/>
    <w:rsid w:val="00100B88"/>
    <w:rsid w:val="00100C5E"/>
    <w:rsid w:val="00101A08"/>
    <w:rsid w:val="001026ED"/>
    <w:rsid w:val="00102D66"/>
    <w:rsid w:val="001037CF"/>
    <w:rsid w:val="00103896"/>
    <w:rsid w:val="00103B3C"/>
    <w:rsid w:val="001043B4"/>
    <w:rsid w:val="0010478D"/>
    <w:rsid w:val="00104FC7"/>
    <w:rsid w:val="0010547C"/>
    <w:rsid w:val="00106157"/>
    <w:rsid w:val="00106258"/>
    <w:rsid w:val="0010787A"/>
    <w:rsid w:val="00107B75"/>
    <w:rsid w:val="001111D0"/>
    <w:rsid w:val="00112D35"/>
    <w:rsid w:val="001138EB"/>
    <w:rsid w:val="0011391D"/>
    <w:rsid w:val="00113F43"/>
    <w:rsid w:val="00114314"/>
    <w:rsid w:val="0011471C"/>
    <w:rsid w:val="0011613C"/>
    <w:rsid w:val="00117481"/>
    <w:rsid w:val="00120505"/>
    <w:rsid w:val="001206F6"/>
    <w:rsid w:val="00120937"/>
    <w:rsid w:val="00122963"/>
    <w:rsid w:val="0012382D"/>
    <w:rsid w:val="00124A63"/>
    <w:rsid w:val="00124AF7"/>
    <w:rsid w:val="00124BDD"/>
    <w:rsid w:val="00125A70"/>
    <w:rsid w:val="0012648D"/>
    <w:rsid w:val="00126EA0"/>
    <w:rsid w:val="00127479"/>
    <w:rsid w:val="00130509"/>
    <w:rsid w:val="00130831"/>
    <w:rsid w:val="001357A6"/>
    <w:rsid w:val="00135F95"/>
    <w:rsid w:val="00140DCD"/>
    <w:rsid w:val="00142124"/>
    <w:rsid w:val="00142757"/>
    <w:rsid w:val="00143BF0"/>
    <w:rsid w:val="001443E3"/>
    <w:rsid w:val="001456BB"/>
    <w:rsid w:val="00145908"/>
    <w:rsid w:val="001464EC"/>
    <w:rsid w:val="00146A44"/>
    <w:rsid w:val="00146B10"/>
    <w:rsid w:val="00146E5D"/>
    <w:rsid w:val="00147D94"/>
    <w:rsid w:val="00147FD0"/>
    <w:rsid w:val="001508BF"/>
    <w:rsid w:val="00151427"/>
    <w:rsid w:val="0015230B"/>
    <w:rsid w:val="0015251D"/>
    <w:rsid w:val="00152558"/>
    <w:rsid w:val="00152635"/>
    <w:rsid w:val="00153329"/>
    <w:rsid w:val="001533AC"/>
    <w:rsid w:val="00153C26"/>
    <w:rsid w:val="00155287"/>
    <w:rsid w:val="00155ACC"/>
    <w:rsid w:val="00156054"/>
    <w:rsid w:val="00156472"/>
    <w:rsid w:val="001567E2"/>
    <w:rsid w:val="00157C7B"/>
    <w:rsid w:val="00157CED"/>
    <w:rsid w:val="001609BB"/>
    <w:rsid w:val="00160C9B"/>
    <w:rsid w:val="001613DD"/>
    <w:rsid w:val="0016357F"/>
    <w:rsid w:val="00163F7A"/>
    <w:rsid w:val="00164A03"/>
    <w:rsid w:val="001655EE"/>
    <w:rsid w:val="00167CF8"/>
    <w:rsid w:val="0017012E"/>
    <w:rsid w:val="001707EB"/>
    <w:rsid w:val="001731FC"/>
    <w:rsid w:val="001733EB"/>
    <w:rsid w:val="001737DF"/>
    <w:rsid w:val="00175A02"/>
    <w:rsid w:val="00176586"/>
    <w:rsid w:val="001772C0"/>
    <w:rsid w:val="001805A5"/>
    <w:rsid w:val="00182AFA"/>
    <w:rsid w:val="00183575"/>
    <w:rsid w:val="0018387A"/>
    <w:rsid w:val="00183C9F"/>
    <w:rsid w:val="00184469"/>
    <w:rsid w:val="00184B04"/>
    <w:rsid w:val="00185018"/>
    <w:rsid w:val="00185D82"/>
    <w:rsid w:val="00186415"/>
    <w:rsid w:val="001867F1"/>
    <w:rsid w:val="0018682F"/>
    <w:rsid w:val="001871D2"/>
    <w:rsid w:val="00190FA0"/>
    <w:rsid w:val="0019116A"/>
    <w:rsid w:val="001922ED"/>
    <w:rsid w:val="00192C16"/>
    <w:rsid w:val="00193401"/>
    <w:rsid w:val="00193411"/>
    <w:rsid w:val="00193515"/>
    <w:rsid w:val="00193BA6"/>
    <w:rsid w:val="00194114"/>
    <w:rsid w:val="001947C7"/>
    <w:rsid w:val="00194C5E"/>
    <w:rsid w:val="001959EB"/>
    <w:rsid w:val="00195FDA"/>
    <w:rsid w:val="001960B7"/>
    <w:rsid w:val="00196D8B"/>
    <w:rsid w:val="001A02D4"/>
    <w:rsid w:val="001A290F"/>
    <w:rsid w:val="001A381A"/>
    <w:rsid w:val="001A4464"/>
    <w:rsid w:val="001A70DD"/>
    <w:rsid w:val="001A749A"/>
    <w:rsid w:val="001B0131"/>
    <w:rsid w:val="001B0AA8"/>
    <w:rsid w:val="001B10BA"/>
    <w:rsid w:val="001B1964"/>
    <w:rsid w:val="001B3B1B"/>
    <w:rsid w:val="001B3FA5"/>
    <w:rsid w:val="001B4697"/>
    <w:rsid w:val="001B46FE"/>
    <w:rsid w:val="001B5FE7"/>
    <w:rsid w:val="001B6B85"/>
    <w:rsid w:val="001B7717"/>
    <w:rsid w:val="001B78DC"/>
    <w:rsid w:val="001C0C76"/>
    <w:rsid w:val="001C12EF"/>
    <w:rsid w:val="001C1C56"/>
    <w:rsid w:val="001C2388"/>
    <w:rsid w:val="001C24E8"/>
    <w:rsid w:val="001C2BC8"/>
    <w:rsid w:val="001C3334"/>
    <w:rsid w:val="001C33A3"/>
    <w:rsid w:val="001C362A"/>
    <w:rsid w:val="001C4C71"/>
    <w:rsid w:val="001C55F1"/>
    <w:rsid w:val="001C5F8C"/>
    <w:rsid w:val="001C65B9"/>
    <w:rsid w:val="001D0222"/>
    <w:rsid w:val="001D186D"/>
    <w:rsid w:val="001D2FA5"/>
    <w:rsid w:val="001D3BA6"/>
    <w:rsid w:val="001D3BFA"/>
    <w:rsid w:val="001D3F62"/>
    <w:rsid w:val="001D47F3"/>
    <w:rsid w:val="001D4C06"/>
    <w:rsid w:val="001D5140"/>
    <w:rsid w:val="001D5B53"/>
    <w:rsid w:val="001D5C4C"/>
    <w:rsid w:val="001D6D7E"/>
    <w:rsid w:val="001D6E14"/>
    <w:rsid w:val="001D712F"/>
    <w:rsid w:val="001D7150"/>
    <w:rsid w:val="001D7202"/>
    <w:rsid w:val="001E0018"/>
    <w:rsid w:val="001E0B08"/>
    <w:rsid w:val="001E266B"/>
    <w:rsid w:val="001E30D4"/>
    <w:rsid w:val="001E55CD"/>
    <w:rsid w:val="001E593E"/>
    <w:rsid w:val="001E64EF"/>
    <w:rsid w:val="001E7205"/>
    <w:rsid w:val="001E75A1"/>
    <w:rsid w:val="001E7D92"/>
    <w:rsid w:val="001F048F"/>
    <w:rsid w:val="001F08AF"/>
    <w:rsid w:val="001F0E91"/>
    <w:rsid w:val="001F3259"/>
    <w:rsid w:val="001F33DA"/>
    <w:rsid w:val="001F59DA"/>
    <w:rsid w:val="001F5CF9"/>
    <w:rsid w:val="001F6680"/>
    <w:rsid w:val="001F7744"/>
    <w:rsid w:val="00200FF8"/>
    <w:rsid w:val="00202BAC"/>
    <w:rsid w:val="00202EEC"/>
    <w:rsid w:val="00203B86"/>
    <w:rsid w:val="00204250"/>
    <w:rsid w:val="00204B77"/>
    <w:rsid w:val="00206E54"/>
    <w:rsid w:val="00207D59"/>
    <w:rsid w:val="00210571"/>
    <w:rsid w:val="00212008"/>
    <w:rsid w:val="00212CDA"/>
    <w:rsid w:val="00212DEC"/>
    <w:rsid w:val="0021314B"/>
    <w:rsid w:val="0021355D"/>
    <w:rsid w:val="00214E3F"/>
    <w:rsid w:val="002212C7"/>
    <w:rsid w:val="002221FA"/>
    <w:rsid w:val="00222B48"/>
    <w:rsid w:val="0022306F"/>
    <w:rsid w:val="002240C7"/>
    <w:rsid w:val="0022450F"/>
    <w:rsid w:val="00224ACF"/>
    <w:rsid w:val="002253AF"/>
    <w:rsid w:val="002258CA"/>
    <w:rsid w:val="00225EB2"/>
    <w:rsid w:val="002270B3"/>
    <w:rsid w:val="00227167"/>
    <w:rsid w:val="00227B2A"/>
    <w:rsid w:val="00227DEF"/>
    <w:rsid w:val="00230190"/>
    <w:rsid w:val="00230A50"/>
    <w:rsid w:val="00230AE3"/>
    <w:rsid w:val="00231CE1"/>
    <w:rsid w:val="00232510"/>
    <w:rsid w:val="00232924"/>
    <w:rsid w:val="00232B3C"/>
    <w:rsid w:val="00233CA9"/>
    <w:rsid w:val="00234804"/>
    <w:rsid w:val="00234A74"/>
    <w:rsid w:val="00234FBF"/>
    <w:rsid w:val="00236B99"/>
    <w:rsid w:val="00236F59"/>
    <w:rsid w:val="0023710F"/>
    <w:rsid w:val="00237188"/>
    <w:rsid w:val="0023757F"/>
    <w:rsid w:val="002432F7"/>
    <w:rsid w:val="00243BD7"/>
    <w:rsid w:val="00244B17"/>
    <w:rsid w:val="00245CD2"/>
    <w:rsid w:val="00247905"/>
    <w:rsid w:val="00247C04"/>
    <w:rsid w:val="00250738"/>
    <w:rsid w:val="00250C5C"/>
    <w:rsid w:val="00252582"/>
    <w:rsid w:val="0025299C"/>
    <w:rsid w:val="00252EED"/>
    <w:rsid w:val="00253CC1"/>
    <w:rsid w:val="002558BE"/>
    <w:rsid w:val="00257091"/>
    <w:rsid w:val="002570C2"/>
    <w:rsid w:val="00257492"/>
    <w:rsid w:val="00257F18"/>
    <w:rsid w:val="00260AD9"/>
    <w:rsid w:val="00262C20"/>
    <w:rsid w:val="00263829"/>
    <w:rsid w:val="00263A56"/>
    <w:rsid w:val="00263EDB"/>
    <w:rsid w:val="0026498E"/>
    <w:rsid w:val="00264EFE"/>
    <w:rsid w:val="002677E5"/>
    <w:rsid w:val="00267937"/>
    <w:rsid w:val="00270026"/>
    <w:rsid w:val="002702E6"/>
    <w:rsid w:val="00270A7B"/>
    <w:rsid w:val="00271219"/>
    <w:rsid w:val="00271FA6"/>
    <w:rsid w:val="00273B90"/>
    <w:rsid w:val="0027581A"/>
    <w:rsid w:val="00276ACF"/>
    <w:rsid w:val="00276BCA"/>
    <w:rsid w:val="00276BE0"/>
    <w:rsid w:val="00276CD4"/>
    <w:rsid w:val="0027784A"/>
    <w:rsid w:val="00277982"/>
    <w:rsid w:val="00280430"/>
    <w:rsid w:val="00281980"/>
    <w:rsid w:val="00281CAB"/>
    <w:rsid w:val="0028436F"/>
    <w:rsid w:val="002845C6"/>
    <w:rsid w:val="002849DE"/>
    <w:rsid w:val="00285474"/>
    <w:rsid w:val="002854F9"/>
    <w:rsid w:val="002856F9"/>
    <w:rsid w:val="00285795"/>
    <w:rsid w:val="00285BD3"/>
    <w:rsid w:val="00286194"/>
    <w:rsid w:val="00286F33"/>
    <w:rsid w:val="0028763B"/>
    <w:rsid w:val="00290040"/>
    <w:rsid w:val="002901E7"/>
    <w:rsid w:val="0029032C"/>
    <w:rsid w:val="0029188E"/>
    <w:rsid w:val="00292BE8"/>
    <w:rsid w:val="00293163"/>
    <w:rsid w:val="00293418"/>
    <w:rsid w:val="002941D9"/>
    <w:rsid w:val="002958FB"/>
    <w:rsid w:val="0029620A"/>
    <w:rsid w:val="0029660A"/>
    <w:rsid w:val="00296C2C"/>
    <w:rsid w:val="0029716C"/>
    <w:rsid w:val="00297343"/>
    <w:rsid w:val="00297635"/>
    <w:rsid w:val="00297B2F"/>
    <w:rsid w:val="002A013A"/>
    <w:rsid w:val="002A0462"/>
    <w:rsid w:val="002A16F7"/>
    <w:rsid w:val="002A18BC"/>
    <w:rsid w:val="002A1C2A"/>
    <w:rsid w:val="002A21F8"/>
    <w:rsid w:val="002A3A4B"/>
    <w:rsid w:val="002A4C70"/>
    <w:rsid w:val="002A4C7F"/>
    <w:rsid w:val="002A5BB1"/>
    <w:rsid w:val="002A5C4D"/>
    <w:rsid w:val="002A61DA"/>
    <w:rsid w:val="002A63F6"/>
    <w:rsid w:val="002A6472"/>
    <w:rsid w:val="002A6E7D"/>
    <w:rsid w:val="002A74A7"/>
    <w:rsid w:val="002A764C"/>
    <w:rsid w:val="002A7F6E"/>
    <w:rsid w:val="002B18BE"/>
    <w:rsid w:val="002B2937"/>
    <w:rsid w:val="002B2B52"/>
    <w:rsid w:val="002B375F"/>
    <w:rsid w:val="002B39EB"/>
    <w:rsid w:val="002B528A"/>
    <w:rsid w:val="002B7C7E"/>
    <w:rsid w:val="002C1D26"/>
    <w:rsid w:val="002C1E65"/>
    <w:rsid w:val="002C20B9"/>
    <w:rsid w:val="002C3623"/>
    <w:rsid w:val="002C370F"/>
    <w:rsid w:val="002C58AD"/>
    <w:rsid w:val="002C5B9F"/>
    <w:rsid w:val="002C60E7"/>
    <w:rsid w:val="002C6141"/>
    <w:rsid w:val="002C69EE"/>
    <w:rsid w:val="002C6C9B"/>
    <w:rsid w:val="002C7EA2"/>
    <w:rsid w:val="002D12B5"/>
    <w:rsid w:val="002D23FA"/>
    <w:rsid w:val="002D2D6B"/>
    <w:rsid w:val="002D4968"/>
    <w:rsid w:val="002D545E"/>
    <w:rsid w:val="002D76F0"/>
    <w:rsid w:val="002D7822"/>
    <w:rsid w:val="002D7E40"/>
    <w:rsid w:val="002E08FE"/>
    <w:rsid w:val="002E2EF2"/>
    <w:rsid w:val="002E3D49"/>
    <w:rsid w:val="002E3E8C"/>
    <w:rsid w:val="002E4816"/>
    <w:rsid w:val="002E4DBF"/>
    <w:rsid w:val="002E5605"/>
    <w:rsid w:val="002E6364"/>
    <w:rsid w:val="002E66D2"/>
    <w:rsid w:val="002E78D7"/>
    <w:rsid w:val="002F209D"/>
    <w:rsid w:val="002F2345"/>
    <w:rsid w:val="002F2D5B"/>
    <w:rsid w:val="002F3559"/>
    <w:rsid w:val="002F3F96"/>
    <w:rsid w:val="002F42D3"/>
    <w:rsid w:val="002F543B"/>
    <w:rsid w:val="002F5EF9"/>
    <w:rsid w:val="002F61F9"/>
    <w:rsid w:val="002F6D0B"/>
    <w:rsid w:val="002F6E2D"/>
    <w:rsid w:val="00300412"/>
    <w:rsid w:val="00301425"/>
    <w:rsid w:val="00302DBC"/>
    <w:rsid w:val="0030488D"/>
    <w:rsid w:val="00304A41"/>
    <w:rsid w:val="00305500"/>
    <w:rsid w:val="00305B57"/>
    <w:rsid w:val="00305B85"/>
    <w:rsid w:val="003066D6"/>
    <w:rsid w:val="003069CE"/>
    <w:rsid w:val="003075FE"/>
    <w:rsid w:val="003077C0"/>
    <w:rsid w:val="00307BE7"/>
    <w:rsid w:val="00311A1F"/>
    <w:rsid w:val="00311F75"/>
    <w:rsid w:val="003122E9"/>
    <w:rsid w:val="0031234B"/>
    <w:rsid w:val="003123F8"/>
    <w:rsid w:val="00312B1F"/>
    <w:rsid w:val="003131EB"/>
    <w:rsid w:val="003148FE"/>
    <w:rsid w:val="00315468"/>
    <w:rsid w:val="00315B51"/>
    <w:rsid w:val="00315FDF"/>
    <w:rsid w:val="0031783C"/>
    <w:rsid w:val="00320FCD"/>
    <w:rsid w:val="00321A5A"/>
    <w:rsid w:val="00321CDE"/>
    <w:rsid w:val="00322D00"/>
    <w:rsid w:val="0032330F"/>
    <w:rsid w:val="003234C3"/>
    <w:rsid w:val="0032398A"/>
    <w:rsid w:val="00324A07"/>
    <w:rsid w:val="00326A60"/>
    <w:rsid w:val="003278C0"/>
    <w:rsid w:val="003301F8"/>
    <w:rsid w:val="003308DB"/>
    <w:rsid w:val="00332480"/>
    <w:rsid w:val="00333CF3"/>
    <w:rsid w:val="003341F8"/>
    <w:rsid w:val="0033622B"/>
    <w:rsid w:val="00336A9A"/>
    <w:rsid w:val="0033738A"/>
    <w:rsid w:val="003378A3"/>
    <w:rsid w:val="003408CE"/>
    <w:rsid w:val="003410C4"/>
    <w:rsid w:val="0034346D"/>
    <w:rsid w:val="003440D6"/>
    <w:rsid w:val="00344247"/>
    <w:rsid w:val="00344A28"/>
    <w:rsid w:val="0034536F"/>
    <w:rsid w:val="003466A7"/>
    <w:rsid w:val="0034733C"/>
    <w:rsid w:val="0034764B"/>
    <w:rsid w:val="003503CA"/>
    <w:rsid w:val="00351C4C"/>
    <w:rsid w:val="00352075"/>
    <w:rsid w:val="00352C57"/>
    <w:rsid w:val="00352CF5"/>
    <w:rsid w:val="003534FC"/>
    <w:rsid w:val="00353B47"/>
    <w:rsid w:val="0035418D"/>
    <w:rsid w:val="00354FCE"/>
    <w:rsid w:val="00356F7B"/>
    <w:rsid w:val="003577CC"/>
    <w:rsid w:val="00357AA7"/>
    <w:rsid w:val="00360282"/>
    <w:rsid w:val="00361232"/>
    <w:rsid w:val="00361960"/>
    <w:rsid w:val="003626B2"/>
    <w:rsid w:val="00362802"/>
    <w:rsid w:val="00362F82"/>
    <w:rsid w:val="00363773"/>
    <w:rsid w:val="00364C0D"/>
    <w:rsid w:val="00364CDB"/>
    <w:rsid w:val="00364D16"/>
    <w:rsid w:val="0036573F"/>
    <w:rsid w:val="00366017"/>
    <w:rsid w:val="003660D6"/>
    <w:rsid w:val="00367D82"/>
    <w:rsid w:val="00370E30"/>
    <w:rsid w:val="00374149"/>
    <w:rsid w:val="003757EB"/>
    <w:rsid w:val="00376AFE"/>
    <w:rsid w:val="003771DB"/>
    <w:rsid w:val="003801C8"/>
    <w:rsid w:val="00381587"/>
    <w:rsid w:val="00381995"/>
    <w:rsid w:val="00381DAA"/>
    <w:rsid w:val="00382410"/>
    <w:rsid w:val="00382679"/>
    <w:rsid w:val="003832FB"/>
    <w:rsid w:val="003835CD"/>
    <w:rsid w:val="00384134"/>
    <w:rsid w:val="0038413B"/>
    <w:rsid w:val="003847F7"/>
    <w:rsid w:val="00385C38"/>
    <w:rsid w:val="00385C97"/>
    <w:rsid w:val="0038611C"/>
    <w:rsid w:val="0038620A"/>
    <w:rsid w:val="003868B7"/>
    <w:rsid w:val="00386D16"/>
    <w:rsid w:val="003904C7"/>
    <w:rsid w:val="00390968"/>
    <w:rsid w:val="0039168A"/>
    <w:rsid w:val="0039184A"/>
    <w:rsid w:val="00391F39"/>
    <w:rsid w:val="00393A29"/>
    <w:rsid w:val="00393D5E"/>
    <w:rsid w:val="00394C0D"/>
    <w:rsid w:val="003953C4"/>
    <w:rsid w:val="00395B6B"/>
    <w:rsid w:val="00396814"/>
    <w:rsid w:val="00396845"/>
    <w:rsid w:val="00397071"/>
    <w:rsid w:val="003A018A"/>
    <w:rsid w:val="003A02A3"/>
    <w:rsid w:val="003A041A"/>
    <w:rsid w:val="003A10E8"/>
    <w:rsid w:val="003A13E9"/>
    <w:rsid w:val="003A164D"/>
    <w:rsid w:val="003A1BA2"/>
    <w:rsid w:val="003A1BBA"/>
    <w:rsid w:val="003A1EE8"/>
    <w:rsid w:val="003A220A"/>
    <w:rsid w:val="003A3327"/>
    <w:rsid w:val="003A39A4"/>
    <w:rsid w:val="003A4074"/>
    <w:rsid w:val="003A4EF8"/>
    <w:rsid w:val="003A67F5"/>
    <w:rsid w:val="003A6CA7"/>
    <w:rsid w:val="003A6D66"/>
    <w:rsid w:val="003A6FD3"/>
    <w:rsid w:val="003A708F"/>
    <w:rsid w:val="003B0D44"/>
    <w:rsid w:val="003B185A"/>
    <w:rsid w:val="003B217E"/>
    <w:rsid w:val="003B2A16"/>
    <w:rsid w:val="003B2B0A"/>
    <w:rsid w:val="003B329F"/>
    <w:rsid w:val="003B379B"/>
    <w:rsid w:val="003B3FAE"/>
    <w:rsid w:val="003B429D"/>
    <w:rsid w:val="003B47D7"/>
    <w:rsid w:val="003B4BF3"/>
    <w:rsid w:val="003B4F52"/>
    <w:rsid w:val="003B5674"/>
    <w:rsid w:val="003B56AC"/>
    <w:rsid w:val="003B7582"/>
    <w:rsid w:val="003C0405"/>
    <w:rsid w:val="003C21F7"/>
    <w:rsid w:val="003C237D"/>
    <w:rsid w:val="003C2E12"/>
    <w:rsid w:val="003C38B2"/>
    <w:rsid w:val="003C3F80"/>
    <w:rsid w:val="003C4001"/>
    <w:rsid w:val="003C5476"/>
    <w:rsid w:val="003C65B2"/>
    <w:rsid w:val="003C7353"/>
    <w:rsid w:val="003C77D9"/>
    <w:rsid w:val="003D33FA"/>
    <w:rsid w:val="003D3B79"/>
    <w:rsid w:val="003D4071"/>
    <w:rsid w:val="003D40CA"/>
    <w:rsid w:val="003D4187"/>
    <w:rsid w:val="003D4189"/>
    <w:rsid w:val="003D52C1"/>
    <w:rsid w:val="003D5538"/>
    <w:rsid w:val="003D5931"/>
    <w:rsid w:val="003D5FE3"/>
    <w:rsid w:val="003D689C"/>
    <w:rsid w:val="003D7168"/>
    <w:rsid w:val="003D7619"/>
    <w:rsid w:val="003E1B8B"/>
    <w:rsid w:val="003E38A7"/>
    <w:rsid w:val="003E45AF"/>
    <w:rsid w:val="003E5DE9"/>
    <w:rsid w:val="003E677D"/>
    <w:rsid w:val="003E67DE"/>
    <w:rsid w:val="003E77E2"/>
    <w:rsid w:val="003E7934"/>
    <w:rsid w:val="003E7F03"/>
    <w:rsid w:val="003F054B"/>
    <w:rsid w:val="003F1152"/>
    <w:rsid w:val="003F12E3"/>
    <w:rsid w:val="003F1D8B"/>
    <w:rsid w:val="003F20C0"/>
    <w:rsid w:val="003F28C6"/>
    <w:rsid w:val="003F4376"/>
    <w:rsid w:val="003F4503"/>
    <w:rsid w:val="003F4D76"/>
    <w:rsid w:val="003F5525"/>
    <w:rsid w:val="003F5B9A"/>
    <w:rsid w:val="003F5DDD"/>
    <w:rsid w:val="003F6A2F"/>
    <w:rsid w:val="003F6A7E"/>
    <w:rsid w:val="00402C95"/>
    <w:rsid w:val="00403D2E"/>
    <w:rsid w:val="00403F20"/>
    <w:rsid w:val="0040409D"/>
    <w:rsid w:val="004045EE"/>
    <w:rsid w:val="00404967"/>
    <w:rsid w:val="00404A45"/>
    <w:rsid w:val="0040553C"/>
    <w:rsid w:val="00405D88"/>
    <w:rsid w:val="00406217"/>
    <w:rsid w:val="00410C11"/>
    <w:rsid w:val="00410EC1"/>
    <w:rsid w:val="00411D23"/>
    <w:rsid w:val="00411FB5"/>
    <w:rsid w:val="00413DA1"/>
    <w:rsid w:val="00413E18"/>
    <w:rsid w:val="00413FC6"/>
    <w:rsid w:val="0041433E"/>
    <w:rsid w:val="004162E6"/>
    <w:rsid w:val="00416F97"/>
    <w:rsid w:val="00417741"/>
    <w:rsid w:val="00417F4A"/>
    <w:rsid w:val="00420EFD"/>
    <w:rsid w:val="004223D6"/>
    <w:rsid w:val="0042247C"/>
    <w:rsid w:val="004232AB"/>
    <w:rsid w:val="00424C65"/>
    <w:rsid w:val="00424D7A"/>
    <w:rsid w:val="00424EFE"/>
    <w:rsid w:val="00425275"/>
    <w:rsid w:val="004252FB"/>
    <w:rsid w:val="00425C85"/>
    <w:rsid w:val="004269F1"/>
    <w:rsid w:val="00426DDC"/>
    <w:rsid w:val="00427160"/>
    <w:rsid w:val="00427E81"/>
    <w:rsid w:val="004301B6"/>
    <w:rsid w:val="00430B3D"/>
    <w:rsid w:val="00430B5C"/>
    <w:rsid w:val="00431329"/>
    <w:rsid w:val="00431C44"/>
    <w:rsid w:val="00433450"/>
    <w:rsid w:val="00433BFD"/>
    <w:rsid w:val="00434BEE"/>
    <w:rsid w:val="00434D1E"/>
    <w:rsid w:val="004370B3"/>
    <w:rsid w:val="00441ADE"/>
    <w:rsid w:val="00441BF9"/>
    <w:rsid w:val="00441FB3"/>
    <w:rsid w:val="00442A82"/>
    <w:rsid w:val="00442D33"/>
    <w:rsid w:val="00442F64"/>
    <w:rsid w:val="00444962"/>
    <w:rsid w:val="00446133"/>
    <w:rsid w:val="0044652E"/>
    <w:rsid w:val="00446F70"/>
    <w:rsid w:val="00447787"/>
    <w:rsid w:val="004507A5"/>
    <w:rsid w:val="00450E03"/>
    <w:rsid w:val="00451737"/>
    <w:rsid w:val="004522DC"/>
    <w:rsid w:val="004523A5"/>
    <w:rsid w:val="00452B11"/>
    <w:rsid w:val="00452C98"/>
    <w:rsid w:val="004542DA"/>
    <w:rsid w:val="00454532"/>
    <w:rsid w:val="00454D61"/>
    <w:rsid w:val="00454F91"/>
    <w:rsid w:val="00455275"/>
    <w:rsid w:val="00455631"/>
    <w:rsid w:val="00455738"/>
    <w:rsid w:val="00455CF6"/>
    <w:rsid w:val="00455E55"/>
    <w:rsid w:val="00457F41"/>
    <w:rsid w:val="0046068C"/>
    <w:rsid w:val="0046073C"/>
    <w:rsid w:val="00461BC4"/>
    <w:rsid w:val="00462FC1"/>
    <w:rsid w:val="00463583"/>
    <w:rsid w:val="00464A96"/>
    <w:rsid w:val="00464C63"/>
    <w:rsid w:val="00464D71"/>
    <w:rsid w:val="0046521F"/>
    <w:rsid w:val="00465350"/>
    <w:rsid w:val="00465B71"/>
    <w:rsid w:val="00465BF8"/>
    <w:rsid w:val="004668B3"/>
    <w:rsid w:val="0046793F"/>
    <w:rsid w:val="00470DA7"/>
    <w:rsid w:val="0047150C"/>
    <w:rsid w:val="00472D04"/>
    <w:rsid w:val="00473D88"/>
    <w:rsid w:val="00474421"/>
    <w:rsid w:val="00474929"/>
    <w:rsid w:val="00474DA3"/>
    <w:rsid w:val="00480140"/>
    <w:rsid w:val="00480E27"/>
    <w:rsid w:val="00483106"/>
    <w:rsid w:val="00483B4A"/>
    <w:rsid w:val="00484137"/>
    <w:rsid w:val="00484713"/>
    <w:rsid w:val="00485BD3"/>
    <w:rsid w:val="00485FC5"/>
    <w:rsid w:val="00486236"/>
    <w:rsid w:val="004867FD"/>
    <w:rsid w:val="004869AA"/>
    <w:rsid w:val="0048757E"/>
    <w:rsid w:val="00490D41"/>
    <w:rsid w:val="00490E38"/>
    <w:rsid w:val="00491603"/>
    <w:rsid w:val="0049306A"/>
    <w:rsid w:val="00494DEF"/>
    <w:rsid w:val="00495076"/>
    <w:rsid w:val="004952C8"/>
    <w:rsid w:val="00497147"/>
    <w:rsid w:val="004A00CB"/>
    <w:rsid w:val="004A0463"/>
    <w:rsid w:val="004A0A35"/>
    <w:rsid w:val="004A14EA"/>
    <w:rsid w:val="004A16AD"/>
    <w:rsid w:val="004A2329"/>
    <w:rsid w:val="004A2ED6"/>
    <w:rsid w:val="004A335F"/>
    <w:rsid w:val="004A3C99"/>
    <w:rsid w:val="004A5C51"/>
    <w:rsid w:val="004A63C3"/>
    <w:rsid w:val="004A6555"/>
    <w:rsid w:val="004A6A0D"/>
    <w:rsid w:val="004A6E2C"/>
    <w:rsid w:val="004A6E8A"/>
    <w:rsid w:val="004A6FA8"/>
    <w:rsid w:val="004A705F"/>
    <w:rsid w:val="004B0263"/>
    <w:rsid w:val="004B0537"/>
    <w:rsid w:val="004B16A7"/>
    <w:rsid w:val="004B1C80"/>
    <w:rsid w:val="004B1D91"/>
    <w:rsid w:val="004B2D55"/>
    <w:rsid w:val="004B3318"/>
    <w:rsid w:val="004B3432"/>
    <w:rsid w:val="004B3ACB"/>
    <w:rsid w:val="004B40A6"/>
    <w:rsid w:val="004B4EEA"/>
    <w:rsid w:val="004B588B"/>
    <w:rsid w:val="004B5CBB"/>
    <w:rsid w:val="004B7E48"/>
    <w:rsid w:val="004C0B6F"/>
    <w:rsid w:val="004C0D55"/>
    <w:rsid w:val="004C13DB"/>
    <w:rsid w:val="004C26C7"/>
    <w:rsid w:val="004C2D84"/>
    <w:rsid w:val="004C3CD4"/>
    <w:rsid w:val="004C3CF6"/>
    <w:rsid w:val="004C4CA9"/>
    <w:rsid w:val="004C4F72"/>
    <w:rsid w:val="004C5024"/>
    <w:rsid w:val="004C58A7"/>
    <w:rsid w:val="004C5A56"/>
    <w:rsid w:val="004C5C5E"/>
    <w:rsid w:val="004C6844"/>
    <w:rsid w:val="004C796D"/>
    <w:rsid w:val="004D067F"/>
    <w:rsid w:val="004D1FAA"/>
    <w:rsid w:val="004D2ADE"/>
    <w:rsid w:val="004D2F49"/>
    <w:rsid w:val="004D36F5"/>
    <w:rsid w:val="004D3769"/>
    <w:rsid w:val="004D3C10"/>
    <w:rsid w:val="004D477F"/>
    <w:rsid w:val="004D4E1F"/>
    <w:rsid w:val="004D5543"/>
    <w:rsid w:val="004D5814"/>
    <w:rsid w:val="004D63A6"/>
    <w:rsid w:val="004D7705"/>
    <w:rsid w:val="004E1742"/>
    <w:rsid w:val="004E1821"/>
    <w:rsid w:val="004E318A"/>
    <w:rsid w:val="004E3665"/>
    <w:rsid w:val="004E48CD"/>
    <w:rsid w:val="004E6633"/>
    <w:rsid w:val="004E6889"/>
    <w:rsid w:val="004E6F24"/>
    <w:rsid w:val="004E7BAE"/>
    <w:rsid w:val="004F0302"/>
    <w:rsid w:val="004F1BE6"/>
    <w:rsid w:val="004F3585"/>
    <w:rsid w:val="004F40B6"/>
    <w:rsid w:val="004F42A6"/>
    <w:rsid w:val="004F60FE"/>
    <w:rsid w:val="004F760F"/>
    <w:rsid w:val="00500715"/>
    <w:rsid w:val="00501143"/>
    <w:rsid w:val="00503545"/>
    <w:rsid w:val="0050431B"/>
    <w:rsid w:val="00505632"/>
    <w:rsid w:val="00505ADB"/>
    <w:rsid w:val="005065EF"/>
    <w:rsid w:val="005069BA"/>
    <w:rsid w:val="0050747B"/>
    <w:rsid w:val="00510D1C"/>
    <w:rsid w:val="00510F42"/>
    <w:rsid w:val="005117D9"/>
    <w:rsid w:val="00512CA9"/>
    <w:rsid w:val="00512F0F"/>
    <w:rsid w:val="005138A0"/>
    <w:rsid w:val="00514ABC"/>
    <w:rsid w:val="005163E4"/>
    <w:rsid w:val="005165AB"/>
    <w:rsid w:val="005171B8"/>
    <w:rsid w:val="005173EA"/>
    <w:rsid w:val="0051754A"/>
    <w:rsid w:val="005176F5"/>
    <w:rsid w:val="00517BD6"/>
    <w:rsid w:val="0052073C"/>
    <w:rsid w:val="00520BA5"/>
    <w:rsid w:val="00522891"/>
    <w:rsid w:val="00523733"/>
    <w:rsid w:val="00523881"/>
    <w:rsid w:val="00523E94"/>
    <w:rsid w:val="00524307"/>
    <w:rsid w:val="00524B9E"/>
    <w:rsid w:val="00525362"/>
    <w:rsid w:val="00525629"/>
    <w:rsid w:val="00525901"/>
    <w:rsid w:val="005259C5"/>
    <w:rsid w:val="00525EC5"/>
    <w:rsid w:val="00527AA0"/>
    <w:rsid w:val="00530C2C"/>
    <w:rsid w:val="00532B7F"/>
    <w:rsid w:val="00534F1C"/>
    <w:rsid w:val="00535464"/>
    <w:rsid w:val="00536A28"/>
    <w:rsid w:val="005406B4"/>
    <w:rsid w:val="00541357"/>
    <w:rsid w:val="005418F1"/>
    <w:rsid w:val="00542639"/>
    <w:rsid w:val="0054349A"/>
    <w:rsid w:val="0054391E"/>
    <w:rsid w:val="00543A40"/>
    <w:rsid w:val="005444C5"/>
    <w:rsid w:val="00544768"/>
    <w:rsid w:val="00545DB2"/>
    <w:rsid w:val="00545E75"/>
    <w:rsid w:val="00546739"/>
    <w:rsid w:val="005504C0"/>
    <w:rsid w:val="00550D35"/>
    <w:rsid w:val="00550E96"/>
    <w:rsid w:val="005522B1"/>
    <w:rsid w:val="00552AC7"/>
    <w:rsid w:val="00553C4A"/>
    <w:rsid w:val="00553FA1"/>
    <w:rsid w:val="00554019"/>
    <w:rsid w:val="0055421A"/>
    <w:rsid w:val="005542F6"/>
    <w:rsid w:val="005547A7"/>
    <w:rsid w:val="00555A8F"/>
    <w:rsid w:val="00556B20"/>
    <w:rsid w:val="00556C38"/>
    <w:rsid w:val="00556FA9"/>
    <w:rsid w:val="005570F0"/>
    <w:rsid w:val="005571FA"/>
    <w:rsid w:val="005573A4"/>
    <w:rsid w:val="005604F4"/>
    <w:rsid w:val="00561EA0"/>
    <w:rsid w:val="00563B55"/>
    <w:rsid w:val="00563D73"/>
    <w:rsid w:val="005644A1"/>
    <w:rsid w:val="00565D77"/>
    <w:rsid w:val="005662D0"/>
    <w:rsid w:val="0056646C"/>
    <w:rsid w:val="00566ED2"/>
    <w:rsid w:val="00567311"/>
    <w:rsid w:val="00567692"/>
    <w:rsid w:val="005679D9"/>
    <w:rsid w:val="00567E2F"/>
    <w:rsid w:val="0057032A"/>
    <w:rsid w:val="00570FC6"/>
    <w:rsid w:val="00571269"/>
    <w:rsid w:val="00571CD3"/>
    <w:rsid w:val="00572696"/>
    <w:rsid w:val="0057270F"/>
    <w:rsid w:val="00572AC5"/>
    <w:rsid w:val="00572C6F"/>
    <w:rsid w:val="00572CAD"/>
    <w:rsid w:val="005731A6"/>
    <w:rsid w:val="0057479D"/>
    <w:rsid w:val="00575036"/>
    <w:rsid w:val="00576831"/>
    <w:rsid w:val="00576A5E"/>
    <w:rsid w:val="00576E0E"/>
    <w:rsid w:val="00577BA2"/>
    <w:rsid w:val="00577F0D"/>
    <w:rsid w:val="00580206"/>
    <w:rsid w:val="00580C33"/>
    <w:rsid w:val="005821D4"/>
    <w:rsid w:val="00582332"/>
    <w:rsid w:val="00583D83"/>
    <w:rsid w:val="00586263"/>
    <w:rsid w:val="005873E6"/>
    <w:rsid w:val="00590E36"/>
    <w:rsid w:val="00590F94"/>
    <w:rsid w:val="0059148A"/>
    <w:rsid w:val="00591665"/>
    <w:rsid w:val="005916F8"/>
    <w:rsid w:val="005930A2"/>
    <w:rsid w:val="00593C63"/>
    <w:rsid w:val="00594861"/>
    <w:rsid w:val="00594D1A"/>
    <w:rsid w:val="00594E38"/>
    <w:rsid w:val="00594E45"/>
    <w:rsid w:val="00595976"/>
    <w:rsid w:val="00595F91"/>
    <w:rsid w:val="00596771"/>
    <w:rsid w:val="00597310"/>
    <w:rsid w:val="00597DBE"/>
    <w:rsid w:val="005A0553"/>
    <w:rsid w:val="005A0BDF"/>
    <w:rsid w:val="005A1FFF"/>
    <w:rsid w:val="005A36E3"/>
    <w:rsid w:val="005A396A"/>
    <w:rsid w:val="005A3AF9"/>
    <w:rsid w:val="005A3DB1"/>
    <w:rsid w:val="005A46FA"/>
    <w:rsid w:val="005A4F69"/>
    <w:rsid w:val="005A643F"/>
    <w:rsid w:val="005B0212"/>
    <w:rsid w:val="005B0776"/>
    <w:rsid w:val="005B26C5"/>
    <w:rsid w:val="005B4042"/>
    <w:rsid w:val="005B45E7"/>
    <w:rsid w:val="005B528B"/>
    <w:rsid w:val="005B67A9"/>
    <w:rsid w:val="005B79EB"/>
    <w:rsid w:val="005C024E"/>
    <w:rsid w:val="005C0DE3"/>
    <w:rsid w:val="005C10B9"/>
    <w:rsid w:val="005C1924"/>
    <w:rsid w:val="005C3B89"/>
    <w:rsid w:val="005C4474"/>
    <w:rsid w:val="005C6AEA"/>
    <w:rsid w:val="005C6EED"/>
    <w:rsid w:val="005C74FF"/>
    <w:rsid w:val="005C7A00"/>
    <w:rsid w:val="005D05AD"/>
    <w:rsid w:val="005D0854"/>
    <w:rsid w:val="005D085B"/>
    <w:rsid w:val="005D1D14"/>
    <w:rsid w:val="005D226B"/>
    <w:rsid w:val="005D3BD9"/>
    <w:rsid w:val="005D4469"/>
    <w:rsid w:val="005D4F53"/>
    <w:rsid w:val="005D5048"/>
    <w:rsid w:val="005D5609"/>
    <w:rsid w:val="005D5B58"/>
    <w:rsid w:val="005D611D"/>
    <w:rsid w:val="005D6E70"/>
    <w:rsid w:val="005D7473"/>
    <w:rsid w:val="005D7BF6"/>
    <w:rsid w:val="005E00A3"/>
    <w:rsid w:val="005E0903"/>
    <w:rsid w:val="005E1D91"/>
    <w:rsid w:val="005E22D7"/>
    <w:rsid w:val="005E2C50"/>
    <w:rsid w:val="005E343B"/>
    <w:rsid w:val="005E3624"/>
    <w:rsid w:val="005E38C6"/>
    <w:rsid w:val="005E43D8"/>
    <w:rsid w:val="005E66D2"/>
    <w:rsid w:val="005E7590"/>
    <w:rsid w:val="005E7629"/>
    <w:rsid w:val="005E7CF9"/>
    <w:rsid w:val="005F04AD"/>
    <w:rsid w:val="005F06D8"/>
    <w:rsid w:val="005F0F93"/>
    <w:rsid w:val="005F299D"/>
    <w:rsid w:val="005F47C4"/>
    <w:rsid w:val="005F4853"/>
    <w:rsid w:val="005F497E"/>
    <w:rsid w:val="005F4A72"/>
    <w:rsid w:val="005F621C"/>
    <w:rsid w:val="005F7AE6"/>
    <w:rsid w:val="005F7FDA"/>
    <w:rsid w:val="00600AD4"/>
    <w:rsid w:val="0060168B"/>
    <w:rsid w:val="00601D4C"/>
    <w:rsid w:val="00603486"/>
    <w:rsid w:val="006044EB"/>
    <w:rsid w:val="00604622"/>
    <w:rsid w:val="00604853"/>
    <w:rsid w:val="00604C02"/>
    <w:rsid w:val="0060508F"/>
    <w:rsid w:val="00605726"/>
    <w:rsid w:val="0060579F"/>
    <w:rsid w:val="006059DA"/>
    <w:rsid w:val="0060627E"/>
    <w:rsid w:val="00606528"/>
    <w:rsid w:val="00606727"/>
    <w:rsid w:val="006077E9"/>
    <w:rsid w:val="00607A9B"/>
    <w:rsid w:val="00610031"/>
    <w:rsid w:val="00611DC4"/>
    <w:rsid w:val="0061234C"/>
    <w:rsid w:val="00613DDE"/>
    <w:rsid w:val="006141F7"/>
    <w:rsid w:val="00614271"/>
    <w:rsid w:val="00614997"/>
    <w:rsid w:val="00614C63"/>
    <w:rsid w:val="00614EEE"/>
    <w:rsid w:val="006153C9"/>
    <w:rsid w:val="00615CBA"/>
    <w:rsid w:val="00616585"/>
    <w:rsid w:val="0061659F"/>
    <w:rsid w:val="00616713"/>
    <w:rsid w:val="00616D10"/>
    <w:rsid w:val="0061730D"/>
    <w:rsid w:val="00617FE1"/>
    <w:rsid w:val="00620CC0"/>
    <w:rsid w:val="006214A1"/>
    <w:rsid w:val="00622DB6"/>
    <w:rsid w:val="00622EED"/>
    <w:rsid w:val="00623688"/>
    <w:rsid w:val="00624360"/>
    <w:rsid w:val="00624EA8"/>
    <w:rsid w:val="006254EA"/>
    <w:rsid w:val="006257E5"/>
    <w:rsid w:val="00625CF1"/>
    <w:rsid w:val="00625D29"/>
    <w:rsid w:val="00625DF1"/>
    <w:rsid w:val="006304E3"/>
    <w:rsid w:val="006308D2"/>
    <w:rsid w:val="00630D35"/>
    <w:rsid w:val="0063163F"/>
    <w:rsid w:val="0063295D"/>
    <w:rsid w:val="00632A87"/>
    <w:rsid w:val="00633506"/>
    <w:rsid w:val="00633D46"/>
    <w:rsid w:val="00633F66"/>
    <w:rsid w:val="006345AF"/>
    <w:rsid w:val="00634714"/>
    <w:rsid w:val="0063481F"/>
    <w:rsid w:val="0063633C"/>
    <w:rsid w:val="00636B4D"/>
    <w:rsid w:val="00636BFC"/>
    <w:rsid w:val="00637600"/>
    <w:rsid w:val="006402E5"/>
    <w:rsid w:val="006407C8"/>
    <w:rsid w:val="0064085B"/>
    <w:rsid w:val="00642016"/>
    <w:rsid w:val="006420FF"/>
    <w:rsid w:val="00642612"/>
    <w:rsid w:val="006426A1"/>
    <w:rsid w:val="00643203"/>
    <w:rsid w:val="0064361A"/>
    <w:rsid w:val="00644CDB"/>
    <w:rsid w:val="006479F4"/>
    <w:rsid w:val="00647C92"/>
    <w:rsid w:val="006501ED"/>
    <w:rsid w:val="00650284"/>
    <w:rsid w:val="006502A9"/>
    <w:rsid w:val="00651763"/>
    <w:rsid w:val="006517DD"/>
    <w:rsid w:val="00651E2A"/>
    <w:rsid w:val="00652190"/>
    <w:rsid w:val="00652223"/>
    <w:rsid w:val="00652A41"/>
    <w:rsid w:val="00652E35"/>
    <w:rsid w:val="00652FFB"/>
    <w:rsid w:val="00654BDA"/>
    <w:rsid w:val="00654F2F"/>
    <w:rsid w:val="006556D5"/>
    <w:rsid w:val="00655ACB"/>
    <w:rsid w:val="00656034"/>
    <w:rsid w:val="00656054"/>
    <w:rsid w:val="00656F09"/>
    <w:rsid w:val="00657ED0"/>
    <w:rsid w:val="006603D0"/>
    <w:rsid w:val="00660AD5"/>
    <w:rsid w:val="00660F88"/>
    <w:rsid w:val="006624E2"/>
    <w:rsid w:val="00663708"/>
    <w:rsid w:val="006637D1"/>
    <w:rsid w:val="00664190"/>
    <w:rsid w:val="00664628"/>
    <w:rsid w:val="0066535D"/>
    <w:rsid w:val="006655FB"/>
    <w:rsid w:val="00666557"/>
    <w:rsid w:val="00666632"/>
    <w:rsid w:val="006666F9"/>
    <w:rsid w:val="0066674E"/>
    <w:rsid w:val="00666C65"/>
    <w:rsid w:val="00672353"/>
    <w:rsid w:val="00673708"/>
    <w:rsid w:val="00673C80"/>
    <w:rsid w:val="00673F83"/>
    <w:rsid w:val="00674920"/>
    <w:rsid w:val="006757F3"/>
    <w:rsid w:val="00677588"/>
    <w:rsid w:val="00677983"/>
    <w:rsid w:val="00677BD7"/>
    <w:rsid w:val="00680F10"/>
    <w:rsid w:val="00681078"/>
    <w:rsid w:val="00681E6D"/>
    <w:rsid w:val="00683AC1"/>
    <w:rsid w:val="0068462A"/>
    <w:rsid w:val="0068464F"/>
    <w:rsid w:val="00684EB6"/>
    <w:rsid w:val="00686EB4"/>
    <w:rsid w:val="00691583"/>
    <w:rsid w:val="00691710"/>
    <w:rsid w:val="0069349A"/>
    <w:rsid w:val="00694258"/>
    <w:rsid w:val="006942A7"/>
    <w:rsid w:val="006A023C"/>
    <w:rsid w:val="006A0B61"/>
    <w:rsid w:val="006A0D82"/>
    <w:rsid w:val="006A1D67"/>
    <w:rsid w:val="006A41EB"/>
    <w:rsid w:val="006A4344"/>
    <w:rsid w:val="006A4F4C"/>
    <w:rsid w:val="006A5239"/>
    <w:rsid w:val="006A5C42"/>
    <w:rsid w:val="006A65DF"/>
    <w:rsid w:val="006A67F6"/>
    <w:rsid w:val="006A72BA"/>
    <w:rsid w:val="006A7C02"/>
    <w:rsid w:val="006B39CB"/>
    <w:rsid w:val="006B3B08"/>
    <w:rsid w:val="006B3C84"/>
    <w:rsid w:val="006B4AE9"/>
    <w:rsid w:val="006B4FA9"/>
    <w:rsid w:val="006B622C"/>
    <w:rsid w:val="006B6B07"/>
    <w:rsid w:val="006B7885"/>
    <w:rsid w:val="006C0868"/>
    <w:rsid w:val="006C0DBD"/>
    <w:rsid w:val="006C1AFD"/>
    <w:rsid w:val="006C3DFE"/>
    <w:rsid w:val="006C4C5C"/>
    <w:rsid w:val="006C4D2C"/>
    <w:rsid w:val="006C53F9"/>
    <w:rsid w:val="006C5A7A"/>
    <w:rsid w:val="006C6FC3"/>
    <w:rsid w:val="006C70B3"/>
    <w:rsid w:val="006D0AB2"/>
    <w:rsid w:val="006D11DA"/>
    <w:rsid w:val="006D1483"/>
    <w:rsid w:val="006D2019"/>
    <w:rsid w:val="006D231A"/>
    <w:rsid w:val="006D3CE4"/>
    <w:rsid w:val="006D4207"/>
    <w:rsid w:val="006D4357"/>
    <w:rsid w:val="006D4990"/>
    <w:rsid w:val="006D49FA"/>
    <w:rsid w:val="006D6653"/>
    <w:rsid w:val="006D66A0"/>
    <w:rsid w:val="006D735B"/>
    <w:rsid w:val="006D79C5"/>
    <w:rsid w:val="006E0592"/>
    <w:rsid w:val="006E0887"/>
    <w:rsid w:val="006E095B"/>
    <w:rsid w:val="006E130C"/>
    <w:rsid w:val="006E1318"/>
    <w:rsid w:val="006E1657"/>
    <w:rsid w:val="006E2AE6"/>
    <w:rsid w:val="006E2B20"/>
    <w:rsid w:val="006E3549"/>
    <w:rsid w:val="006E3713"/>
    <w:rsid w:val="006E49DB"/>
    <w:rsid w:val="006E686B"/>
    <w:rsid w:val="006E7ECA"/>
    <w:rsid w:val="006F1347"/>
    <w:rsid w:val="006F2CB5"/>
    <w:rsid w:val="006F2FE7"/>
    <w:rsid w:val="006F3461"/>
    <w:rsid w:val="006F3F07"/>
    <w:rsid w:val="006F6599"/>
    <w:rsid w:val="006F7309"/>
    <w:rsid w:val="00701C22"/>
    <w:rsid w:val="00702664"/>
    <w:rsid w:val="00702CE6"/>
    <w:rsid w:val="00704E6F"/>
    <w:rsid w:val="00706A66"/>
    <w:rsid w:val="00706DD8"/>
    <w:rsid w:val="007100CC"/>
    <w:rsid w:val="007113EB"/>
    <w:rsid w:val="0071193C"/>
    <w:rsid w:val="00711F23"/>
    <w:rsid w:val="00712A04"/>
    <w:rsid w:val="00712BFB"/>
    <w:rsid w:val="00713338"/>
    <w:rsid w:val="007134AA"/>
    <w:rsid w:val="0071355A"/>
    <w:rsid w:val="00714094"/>
    <w:rsid w:val="00714195"/>
    <w:rsid w:val="007145F1"/>
    <w:rsid w:val="00714F77"/>
    <w:rsid w:val="00715EFA"/>
    <w:rsid w:val="0071662C"/>
    <w:rsid w:val="0071676F"/>
    <w:rsid w:val="0071794B"/>
    <w:rsid w:val="00717C37"/>
    <w:rsid w:val="00720756"/>
    <w:rsid w:val="00721D5D"/>
    <w:rsid w:val="00722959"/>
    <w:rsid w:val="00722CB4"/>
    <w:rsid w:val="00724482"/>
    <w:rsid w:val="0072650F"/>
    <w:rsid w:val="00726CAB"/>
    <w:rsid w:val="007271F0"/>
    <w:rsid w:val="007276A8"/>
    <w:rsid w:val="00727BAF"/>
    <w:rsid w:val="007303C5"/>
    <w:rsid w:val="00730ABB"/>
    <w:rsid w:val="00730E98"/>
    <w:rsid w:val="00732C7C"/>
    <w:rsid w:val="00732FC7"/>
    <w:rsid w:val="00733588"/>
    <w:rsid w:val="0073499E"/>
    <w:rsid w:val="00734B3E"/>
    <w:rsid w:val="007352E3"/>
    <w:rsid w:val="0073604F"/>
    <w:rsid w:val="0073782A"/>
    <w:rsid w:val="00737E84"/>
    <w:rsid w:val="007401BD"/>
    <w:rsid w:val="00742D2F"/>
    <w:rsid w:val="00744E04"/>
    <w:rsid w:val="00744F03"/>
    <w:rsid w:val="0074647D"/>
    <w:rsid w:val="00746560"/>
    <w:rsid w:val="00746732"/>
    <w:rsid w:val="00746F05"/>
    <w:rsid w:val="00747DB8"/>
    <w:rsid w:val="00750F06"/>
    <w:rsid w:val="0075142D"/>
    <w:rsid w:val="00751D10"/>
    <w:rsid w:val="007525DD"/>
    <w:rsid w:val="007531C0"/>
    <w:rsid w:val="0075552A"/>
    <w:rsid w:val="0075566D"/>
    <w:rsid w:val="00756589"/>
    <w:rsid w:val="00756E34"/>
    <w:rsid w:val="00757090"/>
    <w:rsid w:val="00757F30"/>
    <w:rsid w:val="007610BF"/>
    <w:rsid w:val="00761767"/>
    <w:rsid w:val="00761B9E"/>
    <w:rsid w:val="00761D00"/>
    <w:rsid w:val="00762E1C"/>
    <w:rsid w:val="00764D25"/>
    <w:rsid w:val="007664EC"/>
    <w:rsid w:val="00766E6A"/>
    <w:rsid w:val="00767904"/>
    <w:rsid w:val="0076792C"/>
    <w:rsid w:val="00767C8B"/>
    <w:rsid w:val="0077035D"/>
    <w:rsid w:val="007734D7"/>
    <w:rsid w:val="00773D6D"/>
    <w:rsid w:val="007741A3"/>
    <w:rsid w:val="00774A3B"/>
    <w:rsid w:val="00774A52"/>
    <w:rsid w:val="00774BDD"/>
    <w:rsid w:val="00775166"/>
    <w:rsid w:val="00775C1E"/>
    <w:rsid w:val="00776568"/>
    <w:rsid w:val="00777575"/>
    <w:rsid w:val="00777817"/>
    <w:rsid w:val="00777A3D"/>
    <w:rsid w:val="00780494"/>
    <w:rsid w:val="00780884"/>
    <w:rsid w:val="0078254A"/>
    <w:rsid w:val="00782F88"/>
    <w:rsid w:val="00784EC2"/>
    <w:rsid w:val="00784F64"/>
    <w:rsid w:val="007858F4"/>
    <w:rsid w:val="0078668A"/>
    <w:rsid w:val="00786D2F"/>
    <w:rsid w:val="00787CED"/>
    <w:rsid w:val="007900E4"/>
    <w:rsid w:val="00790FE5"/>
    <w:rsid w:val="00792FE4"/>
    <w:rsid w:val="0079519E"/>
    <w:rsid w:val="00795513"/>
    <w:rsid w:val="00796130"/>
    <w:rsid w:val="007969C3"/>
    <w:rsid w:val="007978C4"/>
    <w:rsid w:val="00797DFC"/>
    <w:rsid w:val="00797FF4"/>
    <w:rsid w:val="007A060C"/>
    <w:rsid w:val="007A0DAE"/>
    <w:rsid w:val="007A0FE9"/>
    <w:rsid w:val="007A13DD"/>
    <w:rsid w:val="007A1ABC"/>
    <w:rsid w:val="007A2ED5"/>
    <w:rsid w:val="007A3E14"/>
    <w:rsid w:val="007A598F"/>
    <w:rsid w:val="007A63BB"/>
    <w:rsid w:val="007A6512"/>
    <w:rsid w:val="007A73FC"/>
    <w:rsid w:val="007A74A6"/>
    <w:rsid w:val="007A796C"/>
    <w:rsid w:val="007A7DA3"/>
    <w:rsid w:val="007B001A"/>
    <w:rsid w:val="007B0F2B"/>
    <w:rsid w:val="007B109A"/>
    <w:rsid w:val="007B2052"/>
    <w:rsid w:val="007B248F"/>
    <w:rsid w:val="007B2CAC"/>
    <w:rsid w:val="007B2CBA"/>
    <w:rsid w:val="007B34AF"/>
    <w:rsid w:val="007B34EC"/>
    <w:rsid w:val="007B39D8"/>
    <w:rsid w:val="007B4029"/>
    <w:rsid w:val="007B4832"/>
    <w:rsid w:val="007B571C"/>
    <w:rsid w:val="007B5ACD"/>
    <w:rsid w:val="007B625B"/>
    <w:rsid w:val="007B6337"/>
    <w:rsid w:val="007B6456"/>
    <w:rsid w:val="007B6DE6"/>
    <w:rsid w:val="007B6E9D"/>
    <w:rsid w:val="007C1158"/>
    <w:rsid w:val="007C2511"/>
    <w:rsid w:val="007C2937"/>
    <w:rsid w:val="007C4943"/>
    <w:rsid w:val="007C5241"/>
    <w:rsid w:val="007C5C12"/>
    <w:rsid w:val="007C6807"/>
    <w:rsid w:val="007C6C95"/>
    <w:rsid w:val="007D18F3"/>
    <w:rsid w:val="007D1DF2"/>
    <w:rsid w:val="007D20CB"/>
    <w:rsid w:val="007D2469"/>
    <w:rsid w:val="007D25CC"/>
    <w:rsid w:val="007D386D"/>
    <w:rsid w:val="007D40A0"/>
    <w:rsid w:val="007D42BA"/>
    <w:rsid w:val="007D67B7"/>
    <w:rsid w:val="007D70AB"/>
    <w:rsid w:val="007D796B"/>
    <w:rsid w:val="007D7D8D"/>
    <w:rsid w:val="007D7F73"/>
    <w:rsid w:val="007E0017"/>
    <w:rsid w:val="007E06C4"/>
    <w:rsid w:val="007E0F07"/>
    <w:rsid w:val="007E1DFE"/>
    <w:rsid w:val="007E20D8"/>
    <w:rsid w:val="007E2A66"/>
    <w:rsid w:val="007E2DAB"/>
    <w:rsid w:val="007E2E11"/>
    <w:rsid w:val="007E31D0"/>
    <w:rsid w:val="007E34D4"/>
    <w:rsid w:val="007E424A"/>
    <w:rsid w:val="007E4F27"/>
    <w:rsid w:val="007E6867"/>
    <w:rsid w:val="007E70AC"/>
    <w:rsid w:val="007F1CA4"/>
    <w:rsid w:val="007F1CA6"/>
    <w:rsid w:val="007F2CAA"/>
    <w:rsid w:val="007F3D4B"/>
    <w:rsid w:val="007F3FE2"/>
    <w:rsid w:val="007F5451"/>
    <w:rsid w:val="007F5FD1"/>
    <w:rsid w:val="007F7200"/>
    <w:rsid w:val="00800771"/>
    <w:rsid w:val="0080271D"/>
    <w:rsid w:val="00803790"/>
    <w:rsid w:val="00804272"/>
    <w:rsid w:val="00804D19"/>
    <w:rsid w:val="0080691C"/>
    <w:rsid w:val="0080696D"/>
    <w:rsid w:val="00806A2B"/>
    <w:rsid w:val="00810E7E"/>
    <w:rsid w:val="008137F7"/>
    <w:rsid w:val="00814488"/>
    <w:rsid w:val="00815467"/>
    <w:rsid w:val="00815506"/>
    <w:rsid w:val="00815AFF"/>
    <w:rsid w:val="0081658D"/>
    <w:rsid w:val="008203F5"/>
    <w:rsid w:val="00821CD8"/>
    <w:rsid w:val="008226B0"/>
    <w:rsid w:val="008239BA"/>
    <w:rsid w:val="00824802"/>
    <w:rsid w:val="00825118"/>
    <w:rsid w:val="00825CA5"/>
    <w:rsid w:val="00825D14"/>
    <w:rsid w:val="0082613B"/>
    <w:rsid w:val="00826816"/>
    <w:rsid w:val="00826A96"/>
    <w:rsid w:val="00826F4C"/>
    <w:rsid w:val="00826F71"/>
    <w:rsid w:val="0082725E"/>
    <w:rsid w:val="00830DBB"/>
    <w:rsid w:val="00831184"/>
    <w:rsid w:val="00831456"/>
    <w:rsid w:val="008315E2"/>
    <w:rsid w:val="00831C71"/>
    <w:rsid w:val="00832660"/>
    <w:rsid w:val="00832CAD"/>
    <w:rsid w:val="00833391"/>
    <w:rsid w:val="008338F5"/>
    <w:rsid w:val="008341ED"/>
    <w:rsid w:val="008353F2"/>
    <w:rsid w:val="008412A5"/>
    <w:rsid w:val="00841F1B"/>
    <w:rsid w:val="00843C95"/>
    <w:rsid w:val="00844A0B"/>
    <w:rsid w:val="00844AE2"/>
    <w:rsid w:val="00844C69"/>
    <w:rsid w:val="0084514B"/>
    <w:rsid w:val="00846365"/>
    <w:rsid w:val="00847839"/>
    <w:rsid w:val="008504AE"/>
    <w:rsid w:val="008520E2"/>
    <w:rsid w:val="00852570"/>
    <w:rsid w:val="00853287"/>
    <w:rsid w:val="00855198"/>
    <w:rsid w:val="0085555D"/>
    <w:rsid w:val="00855951"/>
    <w:rsid w:val="008566A2"/>
    <w:rsid w:val="00856916"/>
    <w:rsid w:val="00856F15"/>
    <w:rsid w:val="0085716B"/>
    <w:rsid w:val="0085717C"/>
    <w:rsid w:val="00857248"/>
    <w:rsid w:val="0086059D"/>
    <w:rsid w:val="00861D06"/>
    <w:rsid w:val="00861DA3"/>
    <w:rsid w:val="0086383F"/>
    <w:rsid w:val="0086483A"/>
    <w:rsid w:val="00864D81"/>
    <w:rsid w:val="00865F37"/>
    <w:rsid w:val="0086658C"/>
    <w:rsid w:val="00866AE1"/>
    <w:rsid w:val="00866F02"/>
    <w:rsid w:val="00867E52"/>
    <w:rsid w:val="00870734"/>
    <w:rsid w:val="00871A02"/>
    <w:rsid w:val="00871D7D"/>
    <w:rsid w:val="008722D0"/>
    <w:rsid w:val="00872989"/>
    <w:rsid w:val="00872BB1"/>
    <w:rsid w:val="0087371E"/>
    <w:rsid w:val="00873B2C"/>
    <w:rsid w:val="00874F36"/>
    <w:rsid w:val="00874F85"/>
    <w:rsid w:val="00875BBF"/>
    <w:rsid w:val="0088012D"/>
    <w:rsid w:val="00880616"/>
    <w:rsid w:val="00880CFE"/>
    <w:rsid w:val="00880EFC"/>
    <w:rsid w:val="0088172E"/>
    <w:rsid w:val="00882258"/>
    <w:rsid w:val="008825A8"/>
    <w:rsid w:val="00883DF3"/>
    <w:rsid w:val="008843F4"/>
    <w:rsid w:val="00884519"/>
    <w:rsid w:val="0088705D"/>
    <w:rsid w:val="0088716F"/>
    <w:rsid w:val="0089186F"/>
    <w:rsid w:val="00892878"/>
    <w:rsid w:val="00892B51"/>
    <w:rsid w:val="00892D5F"/>
    <w:rsid w:val="00893874"/>
    <w:rsid w:val="008938D9"/>
    <w:rsid w:val="00894313"/>
    <w:rsid w:val="00894CF7"/>
    <w:rsid w:val="00894D13"/>
    <w:rsid w:val="00895F83"/>
    <w:rsid w:val="008968E8"/>
    <w:rsid w:val="00896B38"/>
    <w:rsid w:val="008A05EA"/>
    <w:rsid w:val="008A1302"/>
    <w:rsid w:val="008A205B"/>
    <w:rsid w:val="008A2772"/>
    <w:rsid w:val="008A2A20"/>
    <w:rsid w:val="008A3B64"/>
    <w:rsid w:val="008A4804"/>
    <w:rsid w:val="008A4BC9"/>
    <w:rsid w:val="008A5198"/>
    <w:rsid w:val="008A56E2"/>
    <w:rsid w:val="008A5E16"/>
    <w:rsid w:val="008A6EC3"/>
    <w:rsid w:val="008A7062"/>
    <w:rsid w:val="008A7A45"/>
    <w:rsid w:val="008B0974"/>
    <w:rsid w:val="008B0D7E"/>
    <w:rsid w:val="008B1243"/>
    <w:rsid w:val="008B27A1"/>
    <w:rsid w:val="008B4BB9"/>
    <w:rsid w:val="008B50D1"/>
    <w:rsid w:val="008B70AC"/>
    <w:rsid w:val="008B70EA"/>
    <w:rsid w:val="008B71EB"/>
    <w:rsid w:val="008B77B7"/>
    <w:rsid w:val="008B7A8E"/>
    <w:rsid w:val="008B7B8A"/>
    <w:rsid w:val="008C0ADE"/>
    <w:rsid w:val="008C0B82"/>
    <w:rsid w:val="008C2250"/>
    <w:rsid w:val="008C2C04"/>
    <w:rsid w:val="008C64CB"/>
    <w:rsid w:val="008C6F64"/>
    <w:rsid w:val="008C70ED"/>
    <w:rsid w:val="008C7D42"/>
    <w:rsid w:val="008C7DCC"/>
    <w:rsid w:val="008D05E5"/>
    <w:rsid w:val="008D09BD"/>
    <w:rsid w:val="008D0B5A"/>
    <w:rsid w:val="008D1434"/>
    <w:rsid w:val="008D1525"/>
    <w:rsid w:val="008D168E"/>
    <w:rsid w:val="008D2780"/>
    <w:rsid w:val="008D490B"/>
    <w:rsid w:val="008D4E00"/>
    <w:rsid w:val="008D5313"/>
    <w:rsid w:val="008D5833"/>
    <w:rsid w:val="008D58FC"/>
    <w:rsid w:val="008D6039"/>
    <w:rsid w:val="008D71AC"/>
    <w:rsid w:val="008D71B6"/>
    <w:rsid w:val="008D790C"/>
    <w:rsid w:val="008D7B37"/>
    <w:rsid w:val="008E056C"/>
    <w:rsid w:val="008E08E4"/>
    <w:rsid w:val="008E1221"/>
    <w:rsid w:val="008E1A3C"/>
    <w:rsid w:val="008E378F"/>
    <w:rsid w:val="008E37FD"/>
    <w:rsid w:val="008E3E7B"/>
    <w:rsid w:val="008E4BBF"/>
    <w:rsid w:val="008E4EB5"/>
    <w:rsid w:val="008E587F"/>
    <w:rsid w:val="008E784A"/>
    <w:rsid w:val="008F198E"/>
    <w:rsid w:val="008F1E86"/>
    <w:rsid w:val="008F2F56"/>
    <w:rsid w:val="008F3B35"/>
    <w:rsid w:val="008F45CC"/>
    <w:rsid w:val="008F5499"/>
    <w:rsid w:val="008F6A1F"/>
    <w:rsid w:val="008F7008"/>
    <w:rsid w:val="008F7F97"/>
    <w:rsid w:val="00900B09"/>
    <w:rsid w:val="00900DB1"/>
    <w:rsid w:val="009015FA"/>
    <w:rsid w:val="00901BD7"/>
    <w:rsid w:val="00902372"/>
    <w:rsid w:val="00902804"/>
    <w:rsid w:val="0090333B"/>
    <w:rsid w:val="009035CC"/>
    <w:rsid w:val="00903701"/>
    <w:rsid w:val="00903FBF"/>
    <w:rsid w:val="009043F5"/>
    <w:rsid w:val="00904513"/>
    <w:rsid w:val="00905DB4"/>
    <w:rsid w:val="009067F6"/>
    <w:rsid w:val="0091144F"/>
    <w:rsid w:val="0091178D"/>
    <w:rsid w:val="00911CDA"/>
    <w:rsid w:val="009124E8"/>
    <w:rsid w:val="0091293F"/>
    <w:rsid w:val="00912AF5"/>
    <w:rsid w:val="009135A0"/>
    <w:rsid w:val="00915F95"/>
    <w:rsid w:val="0091676C"/>
    <w:rsid w:val="00916D76"/>
    <w:rsid w:val="00916D8C"/>
    <w:rsid w:val="0091728D"/>
    <w:rsid w:val="0091767E"/>
    <w:rsid w:val="00920D37"/>
    <w:rsid w:val="00921FBA"/>
    <w:rsid w:val="00922220"/>
    <w:rsid w:val="00923BB0"/>
    <w:rsid w:val="00923C0B"/>
    <w:rsid w:val="00925B35"/>
    <w:rsid w:val="00925CCC"/>
    <w:rsid w:val="0092615E"/>
    <w:rsid w:val="00926479"/>
    <w:rsid w:val="00926BA5"/>
    <w:rsid w:val="00926EB2"/>
    <w:rsid w:val="00930B3C"/>
    <w:rsid w:val="00931683"/>
    <w:rsid w:val="0093222B"/>
    <w:rsid w:val="00932BC1"/>
    <w:rsid w:val="0093399C"/>
    <w:rsid w:val="00933C74"/>
    <w:rsid w:val="00933CA4"/>
    <w:rsid w:val="0093470C"/>
    <w:rsid w:val="00934FA2"/>
    <w:rsid w:val="00935FD3"/>
    <w:rsid w:val="00936153"/>
    <w:rsid w:val="0093729C"/>
    <w:rsid w:val="00937F8C"/>
    <w:rsid w:val="00940CBC"/>
    <w:rsid w:val="00940FCB"/>
    <w:rsid w:val="00941EDB"/>
    <w:rsid w:val="0094237F"/>
    <w:rsid w:val="00942AE3"/>
    <w:rsid w:val="0094483F"/>
    <w:rsid w:val="00944B79"/>
    <w:rsid w:val="00945401"/>
    <w:rsid w:val="009461CB"/>
    <w:rsid w:val="009479E4"/>
    <w:rsid w:val="00950F33"/>
    <w:rsid w:val="00952738"/>
    <w:rsid w:val="00952769"/>
    <w:rsid w:val="00952B44"/>
    <w:rsid w:val="00953377"/>
    <w:rsid w:val="00954D50"/>
    <w:rsid w:val="00954F63"/>
    <w:rsid w:val="009553E1"/>
    <w:rsid w:val="0095700D"/>
    <w:rsid w:val="009603BB"/>
    <w:rsid w:val="0096082A"/>
    <w:rsid w:val="00960A28"/>
    <w:rsid w:val="009625CE"/>
    <w:rsid w:val="00963982"/>
    <w:rsid w:val="00963E6B"/>
    <w:rsid w:val="00964103"/>
    <w:rsid w:val="00964183"/>
    <w:rsid w:val="00966984"/>
    <w:rsid w:val="009669D7"/>
    <w:rsid w:val="00966C19"/>
    <w:rsid w:val="00967136"/>
    <w:rsid w:val="0096747A"/>
    <w:rsid w:val="00970282"/>
    <w:rsid w:val="009726E3"/>
    <w:rsid w:val="00973221"/>
    <w:rsid w:val="00973BBC"/>
    <w:rsid w:val="00977A1A"/>
    <w:rsid w:val="00980E87"/>
    <w:rsid w:val="00981311"/>
    <w:rsid w:val="009831F0"/>
    <w:rsid w:val="00983E9C"/>
    <w:rsid w:val="00984A01"/>
    <w:rsid w:val="00984F13"/>
    <w:rsid w:val="00985122"/>
    <w:rsid w:val="0098548D"/>
    <w:rsid w:val="009877ED"/>
    <w:rsid w:val="009879AC"/>
    <w:rsid w:val="00987B40"/>
    <w:rsid w:val="00990893"/>
    <w:rsid w:val="00990A72"/>
    <w:rsid w:val="0099136D"/>
    <w:rsid w:val="00992321"/>
    <w:rsid w:val="00992E97"/>
    <w:rsid w:val="009949FF"/>
    <w:rsid w:val="00997017"/>
    <w:rsid w:val="0099750B"/>
    <w:rsid w:val="00997BD1"/>
    <w:rsid w:val="009A004C"/>
    <w:rsid w:val="009A0164"/>
    <w:rsid w:val="009A10A0"/>
    <w:rsid w:val="009A16A4"/>
    <w:rsid w:val="009A18C0"/>
    <w:rsid w:val="009A3879"/>
    <w:rsid w:val="009A4302"/>
    <w:rsid w:val="009A46AE"/>
    <w:rsid w:val="009A51D7"/>
    <w:rsid w:val="009A5CEC"/>
    <w:rsid w:val="009A67F4"/>
    <w:rsid w:val="009A77BC"/>
    <w:rsid w:val="009B169F"/>
    <w:rsid w:val="009B2614"/>
    <w:rsid w:val="009B2B16"/>
    <w:rsid w:val="009B43E8"/>
    <w:rsid w:val="009B4C9A"/>
    <w:rsid w:val="009B6086"/>
    <w:rsid w:val="009B60B7"/>
    <w:rsid w:val="009B66FA"/>
    <w:rsid w:val="009B6F00"/>
    <w:rsid w:val="009B775D"/>
    <w:rsid w:val="009C02BA"/>
    <w:rsid w:val="009C0472"/>
    <w:rsid w:val="009C370E"/>
    <w:rsid w:val="009C4290"/>
    <w:rsid w:val="009C487C"/>
    <w:rsid w:val="009C5141"/>
    <w:rsid w:val="009C5246"/>
    <w:rsid w:val="009C6217"/>
    <w:rsid w:val="009C68D3"/>
    <w:rsid w:val="009C713B"/>
    <w:rsid w:val="009C7229"/>
    <w:rsid w:val="009D02E3"/>
    <w:rsid w:val="009D08E0"/>
    <w:rsid w:val="009D116D"/>
    <w:rsid w:val="009D1307"/>
    <w:rsid w:val="009D1A4C"/>
    <w:rsid w:val="009D3B95"/>
    <w:rsid w:val="009D3DC8"/>
    <w:rsid w:val="009D3E50"/>
    <w:rsid w:val="009D59B5"/>
    <w:rsid w:val="009D7280"/>
    <w:rsid w:val="009D7948"/>
    <w:rsid w:val="009E0703"/>
    <w:rsid w:val="009E123F"/>
    <w:rsid w:val="009E13AC"/>
    <w:rsid w:val="009E288B"/>
    <w:rsid w:val="009E2E8F"/>
    <w:rsid w:val="009E40C6"/>
    <w:rsid w:val="009E4BAF"/>
    <w:rsid w:val="009E503C"/>
    <w:rsid w:val="009E50E3"/>
    <w:rsid w:val="009E5842"/>
    <w:rsid w:val="009E595D"/>
    <w:rsid w:val="009E6497"/>
    <w:rsid w:val="009E6AA3"/>
    <w:rsid w:val="009E705B"/>
    <w:rsid w:val="009E76B8"/>
    <w:rsid w:val="009E7B64"/>
    <w:rsid w:val="009E7D32"/>
    <w:rsid w:val="009F0CAB"/>
    <w:rsid w:val="009F13BB"/>
    <w:rsid w:val="009F21F2"/>
    <w:rsid w:val="009F2B63"/>
    <w:rsid w:val="009F3472"/>
    <w:rsid w:val="009F3989"/>
    <w:rsid w:val="009F40A3"/>
    <w:rsid w:val="009F41A2"/>
    <w:rsid w:val="009F4644"/>
    <w:rsid w:val="00A0164A"/>
    <w:rsid w:val="00A0268B"/>
    <w:rsid w:val="00A033E7"/>
    <w:rsid w:val="00A0357E"/>
    <w:rsid w:val="00A04414"/>
    <w:rsid w:val="00A04A7F"/>
    <w:rsid w:val="00A05524"/>
    <w:rsid w:val="00A05852"/>
    <w:rsid w:val="00A06FF0"/>
    <w:rsid w:val="00A072F7"/>
    <w:rsid w:val="00A10E62"/>
    <w:rsid w:val="00A10FAE"/>
    <w:rsid w:val="00A11128"/>
    <w:rsid w:val="00A11ADA"/>
    <w:rsid w:val="00A13DC2"/>
    <w:rsid w:val="00A14869"/>
    <w:rsid w:val="00A17A29"/>
    <w:rsid w:val="00A2089D"/>
    <w:rsid w:val="00A211CB"/>
    <w:rsid w:val="00A21804"/>
    <w:rsid w:val="00A2236F"/>
    <w:rsid w:val="00A228F8"/>
    <w:rsid w:val="00A2312F"/>
    <w:rsid w:val="00A23AF2"/>
    <w:rsid w:val="00A243E9"/>
    <w:rsid w:val="00A24C63"/>
    <w:rsid w:val="00A25761"/>
    <w:rsid w:val="00A25C02"/>
    <w:rsid w:val="00A26803"/>
    <w:rsid w:val="00A3087D"/>
    <w:rsid w:val="00A30938"/>
    <w:rsid w:val="00A31A59"/>
    <w:rsid w:val="00A338B2"/>
    <w:rsid w:val="00A3411F"/>
    <w:rsid w:val="00A3503C"/>
    <w:rsid w:val="00A35EAF"/>
    <w:rsid w:val="00A40427"/>
    <w:rsid w:val="00A40D6D"/>
    <w:rsid w:val="00A415CB"/>
    <w:rsid w:val="00A4167E"/>
    <w:rsid w:val="00A45C02"/>
    <w:rsid w:val="00A45C86"/>
    <w:rsid w:val="00A45DB1"/>
    <w:rsid w:val="00A46623"/>
    <w:rsid w:val="00A47244"/>
    <w:rsid w:val="00A47A77"/>
    <w:rsid w:val="00A501F5"/>
    <w:rsid w:val="00A5115B"/>
    <w:rsid w:val="00A538BF"/>
    <w:rsid w:val="00A555D3"/>
    <w:rsid w:val="00A559BE"/>
    <w:rsid w:val="00A56244"/>
    <w:rsid w:val="00A56CFF"/>
    <w:rsid w:val="00A601D8"/>
    <w:rsid w:val="00A60A45"/>
    <w:rsid w:val="00A614CA"/>
    <w:rsid w:val="00A63AFD"/>
    <w:rsid w:val="00A65FC2"/>
    <w:rsid w:val="00A66C79"/>
    <w:rsid w:val="00A673E4"/>
    <w:rsid w:val="00A6749E"/>
    <w:rsid w:val="00A67688"/>
    <w:rsid w:val="00A67A59"/>
    <w:rsid w:val="00A71EEB"/>
    <w:rsid w:val="00A721E2"/>
    <w:rsid w:val="00A72F2B"/>
    <w:rsid w:val="00A73DF9"/>
    <w:rsid w:val="00A73F95"/>
    <w:rsid w:val="00A740A4"/>
    <w:rsid w:val="00A74B43"/>
    <w:rsid w:val="00A75B0D"/>
    <w:rsid w:val="00A75EED"/>
    <w:rsid w:val="00A769E4"/>
    <w:rsid w:val="00A76FE4"/>
    <w:rsid w:val="00A77451"/>
    <w:rsid w:val="00A77A0F"/>
    <w:rsid w:val="00A80DD6"/>
    <w:rsid w:val="00A81424"/>
    <w:rsid w:val="00A81D2F"/>
    <w:rsid w:val="00A86C4D"/>
    <w:rsid w:val="00A911C8"/>
    <w:rsid w:val="00A9229B"/>
    <w:rsid w:val="00A92403"/>
    <w:rsid w:val="00A925AD"/>
    <w:rsid w:val="00A92E5C"/>
    <w:rsid w:val="00A948B1"/>
    <w:rsid w:val="00A948F8"/>
    <w:rsid w:val="00A94DE7"/>
    <w:rsid w:val="00A94FE8"/>
    <w:rsid w:val="00A972CF"/>
    <w:rsid w:val="00A97E04"/>
    <w:rsid w:val="00AA07C9"/>
    <w:rsid w:val="00AA1653"/>
    <w:rsid w:val="00AA1E4B"/>
    <w:rsid w:val="00AA336B"/>
    <w:rsid w:val="00AA3FA2"/>
    <w:rsid w:val="00AA67F9"/>
    <w:rsid w:val="00AA7088"/>
    <w:rsid w:val="00AA750E"/>
    <w:rsid w:val="00AA7ED6"/>
    <w:rsid w:val="00AB0BCE"/>
    <w:rsid w:val="00AB10DE"/>
    <w:rsid w:val="00AB2665"/>
    <w:rsid w:val="00AB2794"/>
    <w:rsid w:val="00AB2D1C"/>
    <w:rsid w:val="00AB3959"/>
    <w:rsid w:val="00AB3D93"/>
    <w:rsid w:val="00AB4619"/>
    <w:rsid w:val="00AB4DE9"/>
    <w:rsid w:val="00AB6537"/>
    <w:rsid w:val="00AB67AF"/>
    <w:rsid w:val="00AB696B"/>
    <w:rsid w:val="00AB7B11"/>
    <w:rsid w:val="00AB7C47"/>
    <w:rsid w:val="00AC0097"/>
    <w:rsid w:val="00AC0416"/>
    <w:rsid w:val="00AC1C05"/>
    <w:rsid w:val="00AC3317"/>
    <w:rsid w:val="00AC3B07"/>
    <w:rsid w:val="00AC5346"/>
    <w:rsid w:val="00AC58D7"/>
    <w:rsid w:val="00AC6462"/>
    <w:rsid w:val="00AC7E0A"/>
    <w:rsid w:val="00AD1317"/>
    <w:rsid w:val="00AD14C3"/>
    <w:rsid w:val="00AD1712"/>
    <w:rsid w:val="00AD2A8B"/>
    <w:rsid w:val="00AD37A4"/>
    <w:rsid w:val="00AD4B51"/>
    <w:rsid w:val="00AD4FCB"/>
    <w:rsid w:val="00AD51BC"/>
    <w:rsid w:val="00AD5687"/>
    <w:rsid w:val="00AD5C7E"/>
    <w:rsid w:val="00AD5E34"/>
    <w:rsid w:val="00AD6C87"/>
    <w:rsid w:val="00AD6E2C"/>
    <w:rsid w:val="00AD6F9D"/>
    <w:rsid w:val="00AD739C"/>
    <w:rsid w:val="00AE0392"/>
    <w:rsid w:val="00AE050A"/>
    <w:rsid w:val="00AE08EE"/>
    <w:rsid w:val="00AE1EB7"/>
    <w:rsid w:val="00AE2D6E"/>
    <w:rsid w:val="00AE2D9E"/>
    <w:rsid w:val="00AE32A5"/>
    <w:rsid w:val="00AE3397"/>
    <w:rsid w:val="00AE36E8"/>
    <w:rsid w:val="00AE4799"/>
    <w:rsid w:val="00AE47F8"/>
    <w:rsid w:val="00AE4D09"/>
    <w:rsid w:val="00AE5938"/>
    <w:rsid w:val="00AE768D"/>
    <w:rsid w:val="00AF017E"/>
    <w:rsid w:val="00AF0E75"/>
    <w:rsid w:val="00AF2596"/>
    <w:rsid w:val="00AF2F5A"/>
    <w:rsid w:val="00AF2F97"/>
    <w:rsid w:val="00AF33E8"/>
    <w:rsid w:val="00AF55CE"/>
    <w:rsid w:val="00AF708F"/>
    <w:rsid w:val="00AF70EF"/>
    <w:rsid w:val="00AF7255"/>
    <w:rsid w:val="00B00A62"/>
    <w:rsid w:val="00B00C4E"/>
    <w:rsid w:val="00B00CF4"/>
    <w:rsid w:val="00B012F3"/>
    <w:rsid w:val="00B0295A"/>
    <w:rsid w:val="00B02B9F"/>
    <w:rsid w:val="00B02EC2"/>
    <w:rsid w:val="00B036B3"/>
    <w:rsid w:val="00B04B21"/>
    <w:rsid w:val="00B04C33"/>
    <w:rsid w:val="00B04C35"/>
    <w:rsid w:val="00B04EB6"/>
    <w:rsid w:val="00B0545B"/>
    <w:rsid w:val="00B0597C"/>
    <w:rsid w:val="00B06B1C"/>
    <w:rsid w:val="00B0773F"/>
    <w:rsid w:val="00B07E75"/>
    <w:rsid w:val="00B10C6B"/>
    <w:rsid w:val="00B1147E"/>
    <w:rsid w:val="00B1156A"/>
    <w:rsid w:val="00B1161A"/>
    <w:rsid w:val="00B120BB"/>
    <w:rsid w:val="00B1282B"/>
    <w:rsid w:val="00B13038"/>
    <w:rsid w:val="00B13FBD"/>
    <w:rsid w:val="00B14285"/>
    <w:rsid w:val="00B16E9D"/>
    <w:rsid w:val="00B17778"/>
    <w:rsid w:val="00B17D58"/>
    <w:rsid w:val="00B17F8A"/>
    <w:rsid w:val="00B212C1"/>
    <w:rsid w:val="00B2160F"/>
    <w:rsid w:val="00B21F35"/>
    <w:rsid w:val="00B22B64"/>
    <w:rsid w:val="00B2327D"/>
    <w:rsid w:val="00B23750"/>
    <w:rsid w:val="00B24992"/>
    <w:rsid w:val="00B24C8C"/>
    <w:rsid w:val="00B25368"/>
    <w:rsid w:val="00B260EF"/>
    <w:rsid w:val="00B2653E"/>
    <w:rsid w:val="00B26963"/>
    <w:rsid w:val="00B27069"/>
    <w:rsid w:val="00B27FC5"/>
    <w:rsid w:val="00B306DA"/>
    <w:rsid w:val="00B30BFA"/>
    <w:rsid w:val="00B31BA4"/>
    <w:rsid w:val="00B326EE"/>
    <w:rsid w:val="00B32C1B"/>
    <w:rsid w:val="00B33518"/>
    <w:rsid w:val="00B33C56"/>
    <w:rsid w:val="00B341E3"/>
    <w:rsid w:val="00B36500"/>
    <w:rsid w:val="00B3698F"/>
    <w:rsid w:val="00B36BAE"/>
    <w:rsid w:val="00B36D30"/>
    <w:rsid w:val="00B40A4A"/>
    <w:rsid w:val="00B4448D"/>
    <w:rsid w:val="00B46EE3"/>
    <w:rsid w:val="00B4703E"/>
    <w:rsid w:val="00B47142"/>
    <w:rsid w:val="00B505B3"/>
    <w:rsid w:val="00B51803"/>
    <w:rsid w:val="00B54327"/>
    <w:rsid w:val="00B5449B"/>
    <w:rsid w:val="00B54D36"/>
    <w:rsid w:val="00B54DEE"/>
    <w:rsid w:val="00B54FF7"/>
    <w:rsid w:val="00B55D92"/>
    <w:rsid w:val="00B56594"/>
    <w:rsid w:val="00B56AEA"/>
    <w:rsid w:val="00B56DC7"/>
    <w:rsid w:val="00B57791"/>
    <w:rsid w:val="00B57D48"/>
    <w:rsid w:val="00B607EC"/>
    <w:rsid w:val="00B6095B"/>
    <w:rsid w:val="00B6199C"/>
    <w:rsid w:val="00B62EAD"/>
    <w:rsid w:val="00B64D75"/>
    <w:rsid w:val="00B64DA1"/>
    <w:rsid w:val="00B657E9"/>
    <w:rsid w:val="00B65BC4"/>
    <w:rsid w:val="00B65C47"/>
    <w:rsid w:val="00B66CA9"/>
    <w:rsid w:val="00B67F4B"/>
    <w:rsid w:val="00B70459"/>
    <w:rsid w:val="00B71664"/>
    <w:rsid w:val="00B71EFE"/>
    <w:rsid w:val="00B73024"/>
    <w:rsid w:val="00B73606"/>
    <w:rsid w:val="00B73911"/>
    <w:rsid w:val="00B75D42"/>
    <w:rsid w:val="00B763CF"/>
    <w:rsid w:val="00B764E9"/>
    <w:rsid w:val="00B76A51"/>
    <w:rsid w:val="00B76C84"/>
    <w:rsid w:val="00B76FC1"/>
    <w:rsid w:val="00B77257"/>
    <w:rsid w:val="00B7763C"/>
    <w:rsid w:val="00B8092B"/>
    <w:rsid w:val="00B8115E"/>
    <w:rsid w:val="00B811C6"/>
    <w:rsid w:val="00B82D79"/>
    <w:rsid w:val="00B83B8C"/>
    <w:rsid w:val="00B84125"/>
    <w:rsid w:val="00B84679"/>
    <w:rsid w:val="00B84B2D"/>
    <w:rsid w:val="00B84C58"/>
    <w:rsid w:val="00B86A31"/>
    <w:rsid w:val="00B906ED"/>
    <w:rsid w:val="00B915C6"/>
    <w:rsid w:val="00B9283B"/>
    <w:rsid w:val="00B937A6"/>
    <w:rsid w:val="00B94143"/>
    <w:rsid w:val="00B944EB"/>
    <w:rsid w:val="00B94F4A"/>
    <w:rsid w:val="00B96042"/>
    <w:rsid w:val="00B961EE"/>
    <w:rsid w:val="00B970A7"/>
    <w:rsid w:val="00BA0674"/>
    <w:rsid w:val="00BA0C4B"/>
    <w:rsid w:val="00BA3303"/>
    <w:rsid w:val="00BA3721"/>
    <w:rsid w:val="00BA3C9F"/>
    <w:rsid w:val="00BA58D5"/>
    <w:rsid w:val="00BA6A1C"/>
    <w:rsid w:val="00BB0937"/>
    <w:rsid w:val="00BB1F34"/>
    <w:rsid w:val="00BB2833"/>
    <w:rsid w:val="00BB30F1"/>
    <w:rsid w:val="00BB3477"/>
    <w:rsid w:val="00BB3548"/>
    <w:rsid w:val="00BB3604"/>
    <w:rsid w:val="00BB450E"/>
    <w:rsid w:val="00BB4A44"/>
    <w:rsid w:val="00BB683A"/>
    <w:rsid w:val="00BB6F06"/>
    <w:rsid w:val="00BB741F"/>
    <w:rsid w:val="00BB790B"/>
    <w:rsid w:val="00BB7CDC"/>
    <w:rsid w:val="00BC0232"/>
    <w:rsid w:val="00BC0820"/>
    <w:rsid w:val="00BC13AC"/>
    <w:rsid w:val="00BC155B"/>
    <w:rsid w:val="00BC206E"/>
    <w:rsid w:val="00BC2956"/>
    <w:rsid w:val="00BC3051"/>
    <w:rsid w:val="00BC37F2"/>
    <w:rsid w:val="00BC40E6"/>
    <w:rsid w:val="00BC4625"/>
    <w:rsid w:val="00BC5558"/>
    <w:rsid w:val="00BC6B7D"/>
    <w:rsid w:val="00BC7170"/>
    <w:rsid w:val="00BC7654"/>
    <w:rsid w:val="00BC7EC8"/>
    <w:rsid w:val="00BD0178"/>
    <w:rsid w:val="00BD078D"/>
    <w:rsid w:val="00BD0814"/>
    <w:rsid w:val="00BD0A06"/>
    <w:rsid w:val="00BD18A7"/>
    <w:rsid w:val="00BD1A31"/>
    <w:rsid w:val="00BD1C77"/>
    <w:rsid w:val="00BD2270"/>
    <w:rsid w:val="00BD2958"/>
    <w:rsid w:val="00BD54E4"/>
    <w:rsid w:val="00BD5773"/>
    <w:rsid w:val="00BD65B5"/>
    <w:rsid w:val="00BD6AF5"/>
    <w:rsid w:val="00BD6F50"/>
    <w:rsid w:val="00BD7037"/>
    <w:rsid w:val="00BE173F"/>
    <w:rsid w:val="00BE19AC"/>
    <w:rsid w:val="00BE1C68"/>
    <w:rsid w:val="00BE1DFE"/>
    <w:rsid w:val="00BE2256"/>
    <w:rsid w:val="00BE294F"/>
    <w:rsid w:val="00BE2E3B"/>
    <w:rsid w:val="00BE3386"/>
    <w:rsid w:val="00BE3FB4"/>
    <w:rsid w:val="00BE5640"/>
    <w:rsid w:val="00BE5B7D"/>
    <w:rsid w:val="00BE5BFB"/>
    <w:rsid w:val="00BE5DDB"/>
    <w:rsid w:val="00BE6847"/>
    <w:rsid w:val="00BE72BB"/>
    <w:rsid w:val="00BF1D89"/>
    <w:rsid w:val="00BF2469"/>
    <w:rsid w:val="00BF38AA"/>
    <w:rsid w:val="00BF38C4"/>
    <w:rsid w:val="00BF417E"/>
    <w:rsid w:val="00BF4238"/>
    <w:rsid w:val="00BF4DA1"/>
    <w:rsid w:val="00BF5B3D"/>
    <w:rsid w:val="00BF622D"/>
    <w:rsid w:val="00BF647F"/>
    <w:rsid w:val="00BF6C5E"/>
    <w:rsid w:val="00BF6CCE"/>
    <w:rsid w:val="00BF6EDB"/>
    <w:rsid w:val="00BF7249"/>
    <w:rsid w:val="00BF752D"/>
    <w:rsid w:val="00C0122C"/>
    <w:rsid w:val="00C01418"/>
    <w:rsid w:val="00C01C25"/>
    <w:rsid w:val="00C01CEB"/>
    <w:rsid w:val="00C01FBC"/>
    <w:rsid w:val="00C032A7"/>
    <w:rsid w:val="00C03593"/>
    <w:rsid w:val="00C043E6"/>
    <w:rsid w:val="00C0583D"/>
    <w:rsid w:val="00C0605F"/>
    <w:rsid w:val="00C06516"/>
    <w:rsid w:val="00C06576"/>
    <w:rsid w:val="00C079AD"/>
    <w:rsid w:val="00C07A06"/>
    <w:rsid w:val="00C07A11"/>
    <w:rsid w:val="00C107D8"/>
    <w:rsid w:val="00C108BF"/>
    <w:rsid w:val="00C10CCF"/>
    <w:rsid w:val="00C110A2"/>
    <w:rsid w:val="00C11163"/>
    <w:rsid w:val="00C12CDF"/>
    <w:rsid w:val="00C12E34"/>
    <w:rsid w:val="00C14B3E"/>
    <w:rsid w:val="00C163BB"/>
    <w:rsid w:val="00C171DB"/>
    <w:rsid w:val="00C17D1D"/>
    <w:rsid w:val="00C17FFC"/>
    <w:rsid w:val="00C20024"/>
    <w:rsid w:val="00C20B1C"/>
    <w:rsid w:val="00C2105D"/>
    <w:rsid w:val="00C217E1"/>
    <w:rsid w:val="00C232F0"/>
    <w:rsid w:val="00C234F2"/>
    <w:rsid w:val="00C238C6"/>
    <w:rsid w:val="00C238F2"/>
    <w:rsid w:val="00C25782"/>
    <w:rsid w:val="00C25AA6"/>
    <w:rsid w:val="00C25C58"/>
    <w:rsid w:val="00C26A44"/>
    <w:rsid w:val="00C27068"/>
    <w:rsid w:val="00C27346"/>
    <w:rsid w:val="00C27960"/>
    <w:rsid w:val="00C30305"/>
    <w:rsid w:val="00C309C9"/>
    <w:rsid w:val="00C309CA"/>
    <w:rsid w:val="00C30A98"/>
    <w:rsid w:val="00C30C11"/>
    <w:rsid w:val="00C30EBB"/>
    <w:rsid w:val="00C320AB"/>
    <w:rsid w:val="00C3223B"/>
    <w:rsid w:val="00C33242"/>
    <w:rsid w:val="00C3369C"/>
    <w:rsid w:val="00C350AE"/>
    <w:rsid w:val="00C351D0"/>
    <w:rsid w:val="00C358B1"/>
    <w:rsid w:val="00C35C2A"/>
    <w:rsid w:val="00C35CA8"/>
    <w:rsid w:val="00C369FA"/>
    <w:rsid w:val="00C36AFA"/>
    <w:rsid w:val="00C36CF3"/>
    <w:rsid w:val="00C409C2"/>
    <w:rsid w:val="00C40DDB"/>
    <w:rsid w:val="00C4209C"/>
    <w:rsid w:val="00C43246"/>
    <w:rsid w:val="00C4484A"/>
    <w:rsid w:val="00C450FF"/>
    <w:rsid w:val="00C4521A"/>
    <w:rsid w:val="00C4582D"/>
    <w:rsid w:val="00C45914"/>
    <w:rsid w:val="00C46815"/>
    <w:rsid w:val="00C472E1"/>
    <w:rsid w:val="00C47754"/>
    <w:rsid w:val="00C477CE"/>
    <w:rsid w:val="00C47E93"/>
    <w:rsid w:val="00C50234"/>
    <w:rsid w:val="00C508D8"/>
    <w:rsid w:val="00C50BF8"/>
    <w:rsid w:val="00C549B9"/>
    <w:rsid w:val="00C55A8A"/>
    <w:rsid w:val="00C55DD0"/>
    <w:rsid w:val="00C57016"/>
    <w:rsid w:val="00C5733C"/>
    <w:rsid w:val="00C573CA"/>
    <w:rsid w:val="00C575CD"/>
    <w:rsid w:val="00C60284"/>
    <w:rsid w:val="00C60BC9"/>
    <w:rsid w:val="00C60D0B"/>
    <w:rsid w:val="00C62225"/>
    <w:rsid w:val="00C6339C"/>
    <w:rsid w:val="00C6341B"/>
    <w:rsid w:val="00C63A66"/>
    <w:rsid w:val="00C63B92"/>
    <w:rsid w:val="00C6418C"/>
    <w:rsid w:val="00C6432A"/>
    <w:rsid w:val="00C64EBB"/>
    <w:rsid w:val="00C65373"/>
    <w:rsid w:val="00C66769"/>
    <w:rsid w:val="00C67948"/>
    <w:rsid w:val="00C70C79"/>
    <w:rsid w:val="00C71055"/>
    <w:rsid w:val="00C71FE2"/>
    <w:rsid w:val="00C72CA4"/>
    <w:rsid w:val="00C73B3A"/>
    <w:rsid w:val="00C74BF6"/>
    <w:rsid w:val="00C74C02"/>
    <w:rsid w:val="00C74F2D"/>
    <w:rsid w:val="00C75D9A"/>
    <w:rsid w:val="00C75F8B"/>
    <w:rsid w:val="00C77468"/>
    <w:rsid w:val="00C7767F"/>
    <w:rsid w:val="00C778EF"/>
    <w:rsid w:val="00C80755"/>
    <w:rsid w:val="00C80883"/>
    <w:rsid w:val="00C80B4B"/>
    <w:rsid w:val="00C8182E"/>
    <w:rsid w:val="00C81D45"/>
    <w:rsid w:val="00C8238C"/>
    <w:rsid w:val="00C82C56"/>
    <w:rsid w:val="00C83130"/>
    <w:rsid w:val="00C836AF"/>
    <w:rsid w:val="00C838CA"/>
    <w:rsid w:val="00C855C6"/>
    <w:rsid w:val="00C86BBC"/>
    <w:rsid w:val="00C871E6"/>
    <w:rsid w:val="00C87DF8"/>
    <w:rsid w:val="00C922E8"/>
    <w:rsid w:val="00C92512"/>
    <w:rsid w:val="00C92C10"/>
    <w:rsid w:val="00C93C15"/>
    <w:rsid w:val="00C93EA2"/>
    <w:rsid w:val="00C9449A"/>
    <w:rsid w:val="00C94CDF"/>
    <w:rsid w:val="00C94F52"/>
    <w:rsid w:val="00CA0636"/>
    <w:rsid w:val="00CA0DCF"/>
    <w:rsid w:val="00CA0FC6"/>
    <w:rsid w:val="00CA1960"/>
    <w:rsid w:val="00CA2839"/>
    <w:rsid w:val="00CA2A5F"/>
    <w:rsid w:val="00CA2BDD"/>
    <w:rsid w:val="00CA2D3C"/>
    <w:rsid w:val="00CA3689"/>
    <w:rsid w:val="00CA3CD0"/>
    <w:rsid w:val="00CA3DF2"/>
    <w:rsid w:val="00CA522C"/>
    <w:rsid w:val="00CA52CB"/>
    <w:rsid w:val="00CA5827"/>
    <w:rsid w:val="00CA5DCE"/>
    <w:rsid w:val="00CA5F52"/>
    <w:rsid w:val="00CA619A"/>
    <w:rsid w:val="00CA7115"/>
    <w:rsid w:val="00CA7C63"/>
    <w:rsid w:val="00CB0863"/>
    <w:rsid w:val="00CB0EC8"/>
    <w:rsid w:val="00CB10BE"/>
    <w:rsid w:val="00CB137D"/>
    <w:rsid w:val="00CB1713"/>
    <w:rsid w:val="00CB208F"/>
    <w:rsid w:val="00CB2402"/>
    <w:rsid w:val="00CB2A68"/>
    <w:rsid w:val="00CB2C70"/>
    <w:rsid w:val="00CB366A"/>
    <w:rsid w:val="00CB590A"/>
    <w:rsid w:val="00CB5D6D"/>
    <w:rsid w:val="00CB6909"/>
    <w:rsid w:val="00CB74D6"/>
    <w:rsid w:val="00CB7E6A"/>
    <w:rsid w:val="00CC24C9"/>
    <w:rsid w:val="00CC2FB3"/>
    <w:rsid w:val="00CC43EE"/>
    <w:rsid w:val="00CC6260"/>
    <w:rsid w:val="00CC6585"/>
    <w:rsid w:val="00CC6617"/>
    <w:rsid w:val="00CC7418"/>
    <w:rsid w:val="00CC7451"/>
    <w:rsid w:val="00CD102B"/>
    <w:rsid w:val="00CD2827"/>
    <w:rsid w:val="00CD2B68"/>
    <w:rsid w:val="00CD2E1B"/>
    <w:rsid w:val="00CD3A3E"/>
    <w:rsid w:val="00CD4B4E"/>
    <w:rsid w:val="00CD4DE1"/>
    <w:rsid w:val="00CD566D"/>
    <w:rsid w:val="00CD5B3B"/>
    <w:rsid w:val="00CD63DB"/>
    <w:rsid w:val="00CD63E3"/>
    <w:rsid w:val="00CD668B"/>
    <w:rsid w:val="00CD6A36"/>
    <w:rsid w:val="00CE027A"/>
    <w:rsid w:val="00CE035C"/>
    <w:rsid w:val="00CE0CA5"/>
    <w:rsid w:val="00CE2B47"/>
    <w:rsid w:val="00CE34F8"/>
    <w:rsid w:val="00CE39E2"/>
    <w:rsid w:val="00CE41F9"/>
    <w:rsid w:val="00CE4497"/>
    <w:rsid w:val="00CE5AC7"/>
    <w:rsid w:val="00CE6E48"/>
    <w:rsid w:val="00CE79E8"/>
    <w:rsid w:val="00CE7C51"/>
    <w:rsid w:val="00CE7C84"/>
    <w:rsid w:val="00CF0DDA"/>
    <w:rsid w:val="00CF171B"/>
    <w:rsid w:val="00CF274C"/>
    <w:rsid w:val="00CF27DA"/>
    <w:rsid w:val="00CF2B82"/>
    <w:rsid w:val="00CF30EF"/>
    <w:rsid w:val="00CF6056"/>
    <w:rsid w:val="00CF772F"/>
    <w:rsid w:val="00D002D9"/>
    <w:rsid w:val="00D026F7"/>
    <w:rsid w:val="00D02A6F"/>
    <w:rsid w:val="00D03136"/>
    <w:rsid w:val="00D03358"/>
    <w:rsid w:val="00D03D53"/>
    <w:rsid w:val="00D03F4C"/>
    <w:rsid w:val="00D04CCA"/>
    <w:rsid w:val="00D056A2"/>
    <w:rsid w:val="00D06672"/>
    <w:rsid w:val="00D07981"/>
    <w:rsid w:val="00D1010C"/>
    <w:rsid w:val="00D10400"/>
    <w:rsid w:val="00D10D88"/>
    <w:rsid w:val="00D123E5"/>
    <w:rsid w:val="00D12577"/>
    <w:rsid w:val="00D1314D"/>
    <w:rsid w:val="00D14104"/>
    <w:rsid w:val="00D203B2"/>
    <w:rsid w:val="00D209F2"/>
    <w:rsid w:val="00D215ED"/>
    <w:rsid w:val="00D218F8"/>
    <w:rsid w:val="00D22CAF"/>
    <w:rsid w:val="00D23EDF"/>
    <w:rsid w:val="00D24236"/>
    <w:rsid w:val="00D24F05"/>
    <w:rsid w:val="00D25169"/>
    <w:rsid w:val="00D2713B"/>
    <w:rsid w:val="00D27774"/>
    <w:rsid w:val="00D30EB2"/>
    <w:rsid w:val="00D31852"/>
    <w:rsid w:val="00D32C45"/>
    <w:rsid w:val="00D3388E"/>
    <w:rsid w:val="00D33FCD"/>
    <w:rsid w:val="00D35866"/>
    <w:rsid w:val="00D37A5B"/>
    <w:rsid w:val="00D402E5"/>
    <w:rsid w:val="00D403DA"/>
    <w:rsid w:val="00D408BC"/>
    <w:rsid w:val="00D40B70"/>
    <w:rsid w:val="00D41C31"/>
    <w:rsid w:val="00D41CE7"/>
    <w:rsid w:val="00D424FA"/>
    <w:rsid w:val="00D4342D"/>
    <w:rsid w:val="00D44A0F"/>
    <w:rsid w:val="00D45153"/>
    <w:rsid w:val="00D466E9"/>
    <w:rsid w:val="00D477DC"/>
    <w:rsid w:val="00D51588"/>
    <w:rsid w:val="00D51FE8"/>
    <w:rsid w:val="00D52262"/>
    <w:rsid w:val="00D5254D"/>
    <w:rsid w:val="00D5625E"/>
    <w:rsid w:val="00D5631D"/>
    <w:rsid w:val="00D56414"/>
    <w:rsid w:val="00D56B4C"/>
    <w:rsid w:val="00D56DDF"/>
    <w:rsid w:val="00D56E52"/>
    <w:rsid w:val="00D57CB5"/>
    <w:rsid w:val="00D57EDC"/>
    <w:rsid w:val="00D601D4"/>
    <w:rsid w:val="00D637A0"/>
    <w:rsid w:val="00D638CC"/>
    <w:rsid w:val="00D6447E"/>
    <w:rsid w:val="00D64A24"/>
    <w:rsid w:val="00D64B43"/>
    <w:rsid w:val="00D65B41"/>
    <w:rsid w:val="00D660A9"/>
    <w:rsid w:val="00D676F3"/>
    <w:rsid w:val="00D7050A"/>
    <w:rsid w:val="00D70AA4"/>
    <w:rsid w:val="00D71430"/>
    <w:rsid w:val="00D723D4"/>
    <w:rsid w:val="00D725B2"/>
    <w:rsid w:val="00D72C61"/>
    <w:rsid w:val="00D7348A"/>
    <w:rsid w:val="00D74B6C"/>
    <w:rsid w:val="00D74E79"/>
    <w:rsid w:val="00D7665E"/>
    <w:rsid w:val="00D76837"/>
    <w:rsid w:val="00D768A3"/>
    <w:rsid w:val="00D773F7"/>
    <w:rsid w:val="00D80F0D"/>
    <w:rsid w:val="00D83997"/>
    <w:rsid w:val="00D84BA0"/>
    <w:rsid w:val="00D84E38"/>
    <w:rsid w:val="00D857B3"/>
    <w:rsid w:val="00D8586C"/>
    <w:rsid w:val="00D878C5"/>
    <w:rsid w:val="00D909CC"/>
    <w:rsid w:val="00D90AC4"/>
    <w:rsid w:val="00D90BBE"/>
    <w:rsid w:val="00D922E8"/>
    <w:rsid w:val="00D93ECF"/>
    <w:rsid w:val="00D94CD5"/>
    <w:rsid w:val="00D94EC8"/>
    <w:rsid w:val="00D97218"/>
    <w:rsid w:val="00D97F2D"/>
    <w:rsid w:val="00DA12A7"/>
    <w:rsid w:val="00DA3754"/>
    <w:rsid w:val="00DA3A3C"/>
    <w:rsid w:val="00DA417F"/>
    <w:rsid w:val="00DA4D6C"/>
    <w:rsid w:val="00DA4F03"/>
    <w:rsid w:val="00DA510A"/>
    <w:rsid w:val="00DA5B68"/>
    <w:rsid w:val="00DA7374"/>
    <w:rsid w:val="00DB11AD"/>
    <w:rsid w:val="00DB1386"/>
    <w:rsid w:val="00DB1F35"/>
    <w:rsid w:val="00DB1FEE"/>
    <w:rsid w:val="00DB2547"/>
    <w:rsid w:val="00DB3984"/>
    <w:rsid w:val="00DB469E"/>
    <w:rsid w:val="00DB5CAC"/>
    <w:rsid w:val="00DB64A9"/>
    <w:rsid w:val="00DB77E1"/>
    <w:rsid w:val="00DC07F1"/>
    <w:rsid w:val="00DC0FCA"/>
    <w:rsid w:val="00DC1218"/>
    <w:rsid w:val="00DC18F7"/>
    <w:rsid w:val="00DC19F0"/>
    <w:rsid w:val="00DC1A07"/>
    <w:rsid w:val="00DC296D"/>
    <w:rsid w:val="00DC29C0"/>
    <w:rsid w:val="00DC3AED"/>
    <w:rsid w:val="00DC3D5F"/>
    <w:rsid w:val="00DD1ABD"/>
    <w:rsid w:val="00DD328A"/>
    <w:rsid w:val="00DD3404"/>
    <w:rsid w:val="00DD3509"/>
    <w:rsid w:val="00DD3D7B"/>
    <w:rsid w:val="00DD3E28"/>
    <w:rsid w:val="00DD4AE3"/>
    <w:rsid w:val="00DD4E2F"/>
    <w:rsid w:val="00DD5DCA"/>
    <w:rsid w:val="00DD7139"/>
    <w:rsid w:val="00DD774A"/>
    <w:rsid w:val="00DD78F8"/>
    <w:rsid w:val="00DE09C6"/>
    <w:rsid w:val="00DE1170"/>
    <w:rsid w:val="00DE1F92"/>
    <w:rsid w:val="00DE22C2"/>
    <w:rsid w:val="00DE3CEC"/>
    <w:rsid w:val="00DE44B6"/>
    <w:rsid w:val="00DE49DE"/>
    <w:rsid w:val="00DE4C57"/>
    <w:rsid w:val="00DE5208"/>
    <w:rsid w:val="00DE6988"/>
    <w:rsid w:val="00DE79EC"/>
    <w:rsid w:val="00DE7F8F"/>
    <w:rsid w:val="00DF12F0"/>
    <w:rsid w:val="00DF16F3"/>
    <w:rsid w:val="00DF1721"/>
    <w:rsid w:val="00DF3CC8"/>
    <w:rsid w:val="00DF4563"/>
    <w:rsid w:val="00DF4594"/>
    <w:rsid w:val="00DF6E08"/>
    <w:rsid w:val="00E00DEF"/>
    <w:rsid w:val="00E0140D"/>
    <w:rsid w:val="00E014C4"/>
    <w:rsid w:val="00E0188F"/>
    <w:rsid w:val="00E02467"/>
    <w:rsid w:val="00E031BF"/>
    <w:rsid w:val="00E04E86"/>
    <w:rsid w:val="00E053F4"/>
    <w:rsid w:val="00E05E23"/>
    <w:rsid w:val="00E06793"/>
    <w:rsid w:val="00E0756C"/>
    <w:rsid w:val="00E076FD"/>
    <w:rsid w:val="00E1004A"/>
    <w:rsid w:val="00E102CB"/>
    <w:rsid w:val="00E11081"/>
    <w:rsid w:val="00E12036"/>
    <w:rsid w:val="00E14C61"/>
    <w:rsid w:val="00E15860"/>
    <w:rsid w:val="00E1596E"/>
    <w:rsid w:val="00E15D2F"/>
    <w:rsid w:val="00E15FE5"/>
    <w:rsid w:val="00E1778A"/>
    <w:rsid w:val="00E17B00"/>
    <w:rsid w:val="00E17EE0"/>
    <w:rsid w:val="00E208E4"/>
    <w:rsid w:val="00E21612"/>
    <w:rsid w:val="00E21B54"/>
    <w:rsid w:val="00E22C1C"/>
    <w:rsid w:val="00E22CBA"/>
    <w:rsid w:val="00E23D29"/>
    <w:rsid w:val="00E250F9"/>
    <w:rsid w:val="00E254F8"/>
    <w:rsid w:val="00E262E0"/>
    <w:rsid w:val="00E32CB6"/>
    <w:rsid w:val="00E34519"/>
    <w:rsid w:val="00E363E2"/>
    <w:rsid w:val="00E36C39"/>
    <w:rsid w:val="00E36D8A"/>
    <w:rsid w:val="00E37F4B"/>
    <w:rsid w:val="00E41531"/>
    <w:rsid w:val="00E415EB"/>
    <w:rsid w:val="00E4177E"/>
    <w:rsid w:val="00E41FE9"/>
    <w:rsid w:val="00E427AE"/>
    <w:rsid w:val="00E438C5"/>
    <w:rsid w:val="00E44D0B"/>
    <w:rsid w:val="00E45AAD"/>
    <w:rsid w:val="00E45EFB"/>
    <w:rsid w:val="00E4668F"/>
    <w:rsid w:val="00E47BA4"/>
    <w:rsid w:val="00E47C08"/>
    <w:rsid w:val="00E47FB3"/>
    <w:rsid w:val="00E51A8D"/>
    <w:rsid w:val="00E51C55"/>
    <w:rsid w:val="00E531FA"/>
    <w:rsid w:val="00E532D1"/>
    <w:rsid w:val="00E546F7"/>
    <w:rsid w:val="00E5476E"/>
    <w:rsid w:val="00E55567"/>
    <w:rsid w:val="00E57575"/>
    <w:rsid w:val="00E6036C"/>
    <w:rsid w:val="00E60D69"/>
    <w:rsid w:val="00E62ACD"/>
    <w:rsid w:val="00E63E40"/>
    <w:rsid w:val="00E65AAD"/>
    <w:rsid w:val="00E661D2"/>
    <w:rsid w:val="00E67CBF"/>
    <w:rsid w:val="00E67FBD"/>
    <w:rsid w:val="00E72B8A"/>
    <w:rsid w:val="00E73370"/>
    <w:rsid w:val="00E7343A"/>
    <w:rsid w:val="00E74E2C"/>
    <w:rsid w:val="00E7651B"/>
    <w:rsid w:val="00E77282"/>
    <w:rsid w:val="00E806DD"/>
    <w:rsid w:val="00E80CEB"/>
    <w:rsid w:val="00E82156"/>
    <w:rsid w:val="00E83DE6"/>
    <w:rsid w:val="00E85565"/>
    <w:rsid w:val="00E869BF"/>
    <w:rsid w:val="00E90EC3"/>
    <w:rsid w:val="00E91BB2"/>
    <w:rsid w:val="00E92B5F"/>
    <w:rsid w:val="00E931A8"/>
    <w:rsid w:val="00E9521D"/>
    <w:rsid w:val="00E953DD"/>
    <w:rsid w:val="00E95B3D"/>
    <w:rsid w:val="00E9615B"/>
    <w:rsid w:val="00E96FFB"/>
    <w:rsid w:val="00E97B5F"/>
    <w:rsid w:val="00EA2896"/>
    <w:rsid w:val="00EA2C38"/>
    <w:rsid w:val="00EA2D39"/>
    <w:rsid w:val="00EA315B"/>
    <w:rsid w:val="00EA37B0"/>
    <w:rsid w:val="00EA5793"/>
    <w:rsid w:val="00EA7719"/>
    <w:rsid w:val="00EB0C7A"/>
    <w:rsid w:val="00EB26EF"/>
    <w:rsid w:val="00EB2A91"/>
    <w:rsid w:val="00EB3271"/>
    <w:rsid w:val="00EB39AF"/>
    <w:rsid w:val="00EB4ACC"/>
    <w:rsid w:val="00EB4C28"/>
    <w:rsid w:val="00EB4F4C"/>
    <w:rsid w:val="00EB5D23"/>
    <w:rsid w:val="00EB723A"/>
    <w:rsid w:val="00EB72AB"/>
    <w:rsid w:val="00EC021C"/>
    <w:rsid w:val="00EC0566"/>
    <w:rsid w:val="00EC0D1E"/>
    <w:rsid w:val="00EC11F1"/>
    <w:rsid w:val="00EC17EA"/>
    <w:rsid w:val="00EC1B14"/>
    <w:rsid w:val="00EC235C"/>
    <w:rsid w:val="00EC30B3"/>
    <w:rsid w:val="00EC32EC"/>
    <w:rsid w:val="00EC37B6"/>
    <w:rsid w:val="00EC37ED"/>
    <w:rsid w:val="00EC4E75"/>
    <w:rsid w:val="00EC5566"/>
    <w:rsid w:val="00EC5C62"/>
    <w:rsid w:val="00ED0AC3"/>
    <w:rsid w:val="00ED109B"/>
    <w:rsid w:val="00ED1FC7"/>
    <w:rsid w:val="00ED2D17"/>
    <w:rsid w:val="00ED2F33"/>
    <w:rsid w:val="00ED37D7"/>
    <w:rsid w:val="00ED3805"/>
    <w:rsid w:val="00ED3F5C"/>
    <w:rsid w:val="00ED3FD3"/>
    <w:rsid w:val="00ED424D"/>
    <w:rsid w:val="00ED427F"/>
    <w:rsid w:val="00ED4EB2"/>
    <w:rsid w:val="00ED63EB"/>
    <w:rsid w:val="00ED77F7"/>
    <w:rsid w:val="00EE0168"/>
    <w:rsid w:val="00EE0391"/>
    <w:rsid w:val="00EE0A58"/>
    <w:rsid w:val="00EE2189"/>
    <w:rsid w:val="00EE326E"/>
    <w:rsid w:val="00EE3BAF"/>
    <w:rsid w:val="00EE51B3"/>
    <w:rsid w:val="00EE6998"/>
    <w:rsid w:val="00EE7460"/>
    <w:rsid w:val="00EE749F"/>
    <w:rsid w:val="00EF0856"/>
    <w:rsid w:val="00EF2773"/>
    <w:rsid w:val="00EF2F8F"/>
    <w:rsid w:val="00EF3064"/>
    <w:rsid w:val="00EF4225"/>
    <w:rsid w:val="00EF517D"/>
    <w:rsid w:val="00EF534D"/>
    <w:rsid w:val="00F00198"/>
    <w:rsid w:val="00F005B2"/>
    <w:rsid w:val="00F00D39"/>
    <w:rsid w:val="00F00E04"/>
    <w:rsid w:val="00F03F4F"/>
    <w:rsid w:val="00F03FB2"/>
    <w:rsid w:val="00F04208"/>
    <w:rsid w:val="00F04582"/>
    <w:rsid w:val="00F053E9"/>
    <w:rsid w:val="00F07FA9"/>
    <w:rsid w:val="00F10CB6"/>
    <w:rsid w:val="00F11755"/>
    <w:rsid w:val="00F11789"/>
    <w:rsid w:val="00F11F25"/>
    <w:rsid w:val="00F120F2"/>
    <w:rsid w:val="00F123E9"/>
    <w:rsid w:val="00F13A8D"/>
    <w:rsid w:val="00F142D6"/>
    <w:rsid w:val="00F14478"/>
    <w:rsid w:val="00F1451E"/>
    <w:rsid w:val="00F14F67"/>
    <w:rsid w:val="00F15D76"/>
    <w:rsid w:val="00F15DD6"/>
    <w:rsid w:val="00F1685B"/>
    <w:rsid w:val="00F16CD4"/>
    <w:rsid w:val="00F17CEA"/>
    <w:rsid w:val="00F21EA6"/>
    <w:rsid w:val="00F234AA"/>
    <w:rsid w:val="00F2378E"/>
    <w:rsid w:val="00F23B38"/>
    <w:rsid w:val="00F243B9"/>
    <w:rsid w:val="00F2450E"/>
    <w:rsid w:val="00F24D9E"/>
    <w:rsid w:val="00F25630"/>
    <w:rsid w:val="00F276DB"/>
    <w:rsid w:val="00F27AAA"/>
    <w:rsid w:val="00F302A3"/>
    <w:rsid w:val="00F315A5"/>
    <w:rsid w:val="00F3194E"/>
    <w:rsid w:val="00F31AF9"/>
    <w:rsid w:val="00F31DBB"/>
    <w:rsid w:val="00F31FB3"/>
    <w:rsid w:val="00F328F6"/>
    <w:rsid w:val="00F35492"/>
    <w:rsid w:val="00F37350"/>
    <w:rsid w:val="00F443C8"/>
    <w:rsid w:val="00F44984"/>
    <w:rsid w:val="00F50696"/>
    <w:rsid w:val="00F50E89"/>
    <w:rsid w:val="00F51D0E"/>
    <w:rsid w:val="00F51EEA"/>
    <w:rsid w:val="00F52227"/>
    <w:rsid w:val="00F525BA"/>
    <w:rsid w:val="00F52882"/>
    <w:rsid w:val="00F528B1"/>
    <w:rsid w:val="00F52CDB"/>
    <w:rsid w:val="00F53432"/>
    <w:rsid w:val="00F53555"/>
    <w:rsid w:val="00F54BE0"/>
    <w:rsid w:val="00F5500D"/>
    <w:rsid w:val="00F5519E"/>
    <w:rsid w:val="00F55F7B"/>
    <w:rsid w:val="00F56237"/>
    <w:rsid w:val="00F56EA9"/>
    <w:rsid w:val="00F6006C"/>
    <w:rsid w:val="00F60B16"/>
    <w:rsid w:val="00F60CBB"/>
    <w:rsid w:val="00F61434"/>
    <w:rsid w:val="00F61B65"/>
    <w:rsid w:val="00F6252F"/>
    <w:rsid w:val="00F6286E"/>
    <w:rsid w:val="00F62F84"/>
    <w:rsid w:val="00F636B1"/>
    <w:rsid w:val="00F64B59"/>
    <w:rsid w:val="00F661CD"/>
    <w:rsid w:val="00F667B1"/>
    <w:rsid w:val="00F66831"/>
    <w:rsid w:val="00F66888"/>
    <w:rsid w:val="00F66A90"/>
    <w:rsid w:val="00F6759F"/>
    <w:rsid w:val="00F70433"/>
    <w:rsid w:val="00F70499"/>
    <w:rsid w:val="00F708F7"/>
    <w:rsid w:val="00F72446"/>
    <w:rsid w:val="00F72488"/>
    <w:rsid w:val="00F7423B"/>
    <w:rsid w:val="00F7452A"/>
    <w:rsid w:val="00F74AF5"/>
    <w:rsid w:val="00F751C5"/>
    <w:rsid w:val="00F7699B"/>
    <w:rsid w:val="00F76A51"/>
    <w:rsid w:val="00F76AF7"/>
    <w:rsid w:val="00F76D59"/>
    <w:rsid w:val="00F7707C"/>
    <w:rsid w:val="00F778F6"/>
    <w:rsid w:val="00F77C4D"/>
    <w:rsid w:val="00F80031"/>
    <w:rsid w:val="00F80D28"/>
    <w:rsid w:val="00F8210D"/>
    <w:rsid w:val="00F8265C"/>
    <w:rsid w:val="00F83C81"/>
    <w:rsid w:val="00F86697"/>
    <w:rsid w:val="00F87921"/>
    <w:rsid w:val="00F8794E"/>
    <w:rsid w:val="00F9013E"/>
    <w:rsid w:val="00F90E45"/>
    <w:rsid w:val="00F95648"/>
    <w:rsid w:val="00F95DB9"/>
    <w:rsid w:val="00F95FEE"/>
    <w:rsid w:val="00F96642"/>
    <w:rsid w:val="00F9778A"/>
    <w:rsid w:val="00FA2BDD"/>
    <w:rsid w:val="00FA4C4B"/>
    <w:rsid w:val="00FA4FCD"/>
    <w:rsid w:val="00FA5307"/>
    <w:rsid w:val="00FA6739"/>
    <w:rsid w:val="00FA6927"/>
    <w:rsid w:val="00FA6F41"/>
    <w:rsid w:val="00FA72C6"/>
    <w:rsid w:val="00FA7522"/>
    <w:rsid w:val="00FA7538"/>
    <w:rsid w:val="00FA797D"/>
    <w:rsid w:val="00FB07DA"/>
    <w:rsid w:val="00FB0E7F"/>
    <w:rsid w:val="00FB1318"/>
    <w:rsid w:val="00FB174F"/>
    <w:rsid w:val="00FB1B87"/>
    <w:rsid w:val="00FB1CD8"/>
    <w:rsid w:val="00FB2414"/>
    <w:rsid w:val="00FB26C7"/>
    <w:rsid w:val="00FB3794"/>
    <w:rsid w:val="00FB3BF4"/>
    <w:rsid w:val="00FB42E9"/>
    <w:rsid w:val="00FB45D0"/>
    <w:rsid w:val="00FB4C14"/>
    <w:rsid w:val="00FB4EB9"/>
    <w:rsid w:val="00FB508F"/>
    <w:rsid w:val="00FB5955"/>
    <w:rsid w:val="00FB7031"/>
    <w:rsid w:val="00FC0796"/>
    <w:rsid w:val="00FC1FFD"/>
    <w:rsid w:val="00FC263A"/>
    <w:rsid w:val="00FC3919"/>
    <w:rsid w:val="00FC5492"/>
    <w:rsid w:val="00FC5FF9"/>
    <w:rsid w:val="00FC696F"/>
    <w:rsid w:val="00FC6F4C"/>
    <w:rsid w:val="00FC7FAE"/>
    <w:rsid w:val="00FC7FF1"/>
    <w:rsid w:val="00FD1D29"/>
    <w:rsid w:val="00FD40DD"/>
    <w:rsid w:val="00FD41DC"/>
    <w:rsid w:val="00FD4CAD"/>
    <w:rsid w:val="00FD58A4"/>
    <w:rsid w:val="00FD6027"/>
    <w:rsid w:val="00FD73E4"/>
    <w:rsid w:val="00FD7584"/>
    <w:rsid w:val="00FE32CB"/>
    <w:rsid w:val="00FE3513"/>
    <w:rsid w:val="00FE35E5"/>
    <w:rsid w:val="00FE403B"/>
    <w:rsid w:val="00FE4E41"/>
    <w:rsid w:val="00FE5B7F"/>
    <w:rsid w:val="00FE6B34"/>
    <w:rsid w:val="00FE6CDF"/>
    <w:rsid w:val="00FE747B"/>
    <w:rsid w:val="00FF09A3"/>
    <w:rsid w:val="00FF0B62"/>
    <w:rsid w:val="00FF1008"/>
    <w:rsid w:val="00FF1107"/>
    <w:rsid w:val="00FF16EB"/>
    <w:rsid w:val="00FF26AB"/>
    <w:rsid w:val="00FF2E79"/>
    <w:rsid w:val="00FF3638"/>
    <w:rsid w:val="00FF366E"/>
    <w:rsid w:val="00FF37A5"/>
    <w:rsid w:val="00FF45E0"/>
    <w:rsid w:val="00FF50FA"/>
    <w:rsid w:val="00FF5A3F"/>
    <w:rsid w:val="00FF5FFA"/>
    <w:rsid w:val="00FF62B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55C9C"/>
  <w15:docId w15:val="{93053FCE-27A9-4346-AD36-2D155F4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3AED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Heading3">
    <w:name w:val="heading 3"/>
    <w:basedOn w:val="Normal"/>
    <w:link w:val="Heading3Char"/>
    <w:uiPriority w:val="9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Сноска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Сноска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1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2">
    <w:name w:val="Подпись к таблице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basedOn w:val="a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basedOn w:val="a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basedOn w:val="DefaultParagraphFont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basedOn w:val="DefaultParagraphFont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">
    <w:name w:val="Основной текст (9)_"/>
    <w:basedOn w:val="DefaultParagraphFont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basedOn w:val="9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">
    <w:name w:val="Основной текст (10)_"/>
    <w:basedOn w:val="DefaultParagraphFont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basedOn w:val="a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basedOn w:val="a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1">
    <w:name w:val="Заголовок №1_"/>
    <w:basedOn w:val="DefaultParagraphFont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basedOn w:val="1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DefaultParagraphFont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basedOn w:val="DefaultParagraphFont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">
    <w:name w:val="Основной текст (13)_"/>
    <w:basedOn w:val="DefaultParagraphFont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DefaultParagraphFont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Подпись к картинке_"/>
    <w:basedOn w:val="DefaultParagraphFont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Normal"/>
    <w:link w:val="a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Normal"/>
    <w:link w:val="a1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0"/>
    <w:basedOn w:val="Normal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1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Normal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Подпись к таблице"/>
    <w:basedOn w:val="Normal"/>
    <w:link w:val="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Normal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Normal"/>
    <w:link w:val="8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0">
    <w:name w:val="Основной текст (9)"/>
    <w:basedOn w:val="Normal"/>
    <w:link w:val="9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0">
    <w:name w:val="Основной текст (10)"/>
    <w:basedOn w:val="Normal"/>
    <w:link w:val="10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2">
    <w:name w:val="Заголовок №1"/>
    <w:basedOn w:val="Normal"/>
    <w:link w:val="11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Normal"/>
    <w:link w:val="11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Normal"/>
    <w:link w:val="12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0">
    <w:name w:val="Основной текст (13)"/>
    <w:basedOn w:val="Normal"/>
    <w:link w:val="13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Normal"/>
    <w:link w:val="1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Подпись к картинке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72F"/>
    <w:pPr>
      <w:ind w:left="720"/>
      <w:contextualSpacing/>
    </w:pPr>
  </w:style>
  <w:style w:type="character" w:customStyle="1" w:styleId="FontStyle20">
    <w:name w:val="Font Style20"/>
    <w:basedOn w:val="DefaultParagraphFont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  <w:lang w:val="ru-RU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C7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BodyTextChar">
    <w:name w:val="Body Text Char"/>
    <w:basedOn w:val="DefaultParagraphFont"/>
    <w:link w:val="BodyText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NormalWeb">
    <w:name w:val="Normal (Web)"/>
    <w:basedOn w:val="Normal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Normal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paragraph" w:customStyle="1" w:styleId="23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character" w:customStyle="1" w:styleId="rvts0">
    <w:name w:val="rvts0"/>
    <w:basedOn w:val="DefaultParagraphFont"/>
    <w:rsid w:val="005B4042"/>
  </w:style>
  <w:style w:type="paragraph" w:styleId="FootnoteText">
    <w:name w:val="footnote text"/>
    <w:basedOn w:val="Normal"/>
    <w:link w:val="FootnoteTextChar"/>
    <w:uiPriority w:val="99"/>
    <w:unhideWhenUsed/>
    <w:rsid w:val="00716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662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1662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35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57F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DefaultParagraphFont"/>
    <w:rsid w:val="001443E3"/>
  </w:style>
  <w:style w:type="paragraph" w:styleId="Header">
    <w:name w:val="header"/>
    <w:basedOn w:val="Normal"/>
    <w:link w:val="HeaderChar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1F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1FC"/>
    <w:rPr>
      <w:color w:val="000000"/>
    </w:rPr>
  </w:style>
  <w:style w:type="character" w:customStyle="1" w:styleId="rvts23">
    <w:name w:val="rvts23"/>
    <w:basedOn w:val="DefaultParagraphFont"/>
    <w:rsid w:val="00884519"/>
  </w:style>
  <w:style w:type="character" w:styleId="CommentReference">
    <w:name w:val="annotation reference"/>
    <w:basedOn w:val="DefaultParagraphFont"/>
    <w:uiPriority w:val="99"/>
    <w:semiHidden/>
    <w:unhideWhenUsed/>
    <w:rsid w:val="00295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8FB"/>
    <w:rPr>
      <w:color w:val="000000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276ACF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BodyTextIndent">
    <w:name w:val="Body Text Indent"/>
    <w:basedOn w:val="Normal"/>
    <w:link w:val="BodyTextIndentChar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DefaultParagraphFont"/>
    <w:rsid w:val="006A7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Theme="minorHAnsi" w:eastAsiaTheme="minorEastAsia" w:hAnsiTheme="minorHAnsi" w:cstheme="minorBid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Normal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a6">
    <w:name w:val="Обычный с отступом"/>
    <w:basedOn w:val="Normal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NoSpacing">
    <w:name w:val="No Spacing"/>
    <w:qFormat/>
    <w:rsid w:val="00B30BFA"/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Emphasis">
    <w:name w:val="Emphasis"/>
    <w:basedOn w:val="DefaultParagraphFont"/>
    <w:uiPriority w:val="20"/>
    <w:qFormat/>
    <w:rsid w:val="00CD566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A58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58D5"/>
    <w:rPr>
      <w:color w:val="000000"/>
    </w:rPr>
  </w:style>
  <w:style w:type="character" w:customStyle="1" w:styleId="st">
    <w:name w:val="st"/>
    <w:basedOn w:val="DefaultParagraphFont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  <w:style w:type="character" w:customStyle="1" w:styleId="17">
    <w:name w:val="Неразрешенное упоминание1"/>
    <w:basedOn w:val="DefaultParagraphFont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5E22D7"/>
  </w:style>
  <w:style w:type="character" w:customStyle="1" w:styleId="markedcontent">
    <w:name w:val="markedcontent"/>
    <w:basedOn w:val="DefaultParagraphFont"/>
    <w:rsid w:val="009A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82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75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9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9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0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4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9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71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7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024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42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53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5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7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8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europa.eu/doi/10.2766/5486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www.icdo.at/wp-content/uploads/2019/01/ICDOs-Cultural-Diversity-Handbook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r.gov.ua/images/documents/Proekty/Vykonkom/2019/12/dod-_inter.docx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7075-10E8-4982-A252-3DA33BBB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9907</Words>
  <Characters>5647</Characters>
  <Application>Microsoft Office Word</Application>
  <DocSecurity>0</DocSecurity>
  <Lines>47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Міністерство освіти і науки, молоді та спорту України</vt:lpstr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пользаватель</dc:creator>
  <cp:lastModifiedBy>Hanna Shvindina</cp:lastModifiedBy>
  <cp:revision>16</cp:revision>
  <cp:lastPrinted>2019-11-01T09:33:00Z</cp:lastPrinted>
  <dcterms:created xsi:type="dcterms:W3CDTF">2022-01-17T10:22:00Z</dcterms:created>
  <dcterms:modified xsi:type="dcterms:W3CDTF">2022-01-17T18:45:00Z</dcterms:modified>
</cp:coreProperties>
</file>